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B7" w:rsidRDefault="003D48F3" w:rsidP="003D48F3">
      <w:pPr>
        <w:pStyle w:val="Standard"/>
        <w:spacing w:after="0"/>
        <w:jc w:val="center"/>
      </w:pPr>
      <w:bookmarkStart w:id="0" w:name="_Toc196196409"/>
      <w:r>
        <w:rPr>
          <w:rFonts w:ascii="Times New Roman" w:hAnsi="Times New Roman" w:cs="Times New Roman"/>
          <w:noProof/>
          <w:lang w:val="en-GB" w:eastAsia="en-GB"/>
        </w:rPr>
        <w:drawing>
          <wp:anchor distT="0" distB="0" distL="114300" distR="114300" simplePos="0" relativeHeight="251658240" behindDoc="1" locked="0" layoutInCell="1" allowOverlap="1" wp14:anchorId="6CCA0635" wp14:editId="1D5D18DD">
            <wp:simplePos x="0" y="0"/>
            <wp:positionH relativeFrom="margin">
              <wp:posOffset>1818005</wp:posOffset>
            </wp:positionH>
            <wp:positionV relativeFrom="paragraph">
              <wp:posOffset>112</wp:posOffset>
            </wp:positionV>
            <wp:extent cx="2088000" cy="833187"/>
            <wp:effectExtent l="0" t="0" r="7620" b="5080"/>
            <wp:wrapTight wrapText="bothSides">
              <wp:wrapPolygon edited="0">
                <wp:start x="0" y="0"/>
                <wp:lineTo x="0" y="21238"/>
                <wp:lineTo x="21482" y="21238"/>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8000" cy="833187"/>
                    </a:xfrm>
                    <a:prstGeom prst="rect">
                      <a:avLst/>
                    </a:prstGeom>
                    <a:noFill/>
                  </pic:spPr>
                </pic:pic>
              </a:graphicData>
            </a:graphic>
            <wp14:sizeRelH relativeFrom="margin">
              <wp14:pctWidth>0</wp14:pctWidth>
            </wp14:sizeRelH>
            <wp14:sizeRelV relativeFrom="margin">
              <wp14:pctHeight>0</wp14:pctHeight>
            </wp14:sizeRelV>
          </wp:anchor>
        </w:drawing>
      </w:r>
    </w:p>
    <w:p w:rsidR="005F05B7" w:rsidRDefault="005F05B7" w:rsidP="003D48F3">
      <w:pPr>
        <w:pStyle w:val="Standard"/>
        <w:spacing w:after="0"/>
        <w:jc w:val="center"/>
        <w:rPr>
          <w:b/>
        </w:rPr>
      </w:pPr>
    </w:p>
    <w:p w:rsidR="005F05B7" w:rsidRDefault="005F05B7" w:rsidP="003D48F3">
      <w:pPr>
        <w:pStyle w:val="Standard"/>
        <w:spacing w:after="0"/>
        <w:jc w:val="center"/>
        <w:rPr>
          <w:b/>
        </w:rPr>
      </w:pPr>
    </w:p>
    <w:p w:rsidR="003D48F3" w:rsidRDefault="003D48F3" w:rsidP="003D48F3">
      <w:pPr>
        <w:pStyle w:val="Standard"/>
        <w:spacing w:after="0"/>
        <w:jc w:val="center"/>
        <w:rPr>
          <w:b/>
        </w:rPr>
      </w:pPr>
    </w:p>
    <w:p w:rsidR="003D48F3" w:rsidRDefault="003D48F3">
      <w:pPr>
        <w:pStyle w:val="Standard"/>
        <w:jc w:val="center"/>
        <w:rPr>
          <w:b/>
        </w:rPr>
      </w:pPr>
    </w:p>
    <w:p w:rsidR="005F05B7" w:rsidRDefault="009475D6">
      <w:pPr>
        <w:pStyle w:val="Standard"/>
        <w:jc w:val="center"/>
        <w:rPr>
          <w:b/>
        </w:rPr>
      </w:pPr>
      <w:r>
        <w:rPr>
          <w:b/>
        </w:rPr>
        <w:t>The Education of Children in Care</w:t>
      </w:r>
    </w:p>
    <w:p w:rsidR="003D48F3" w:rsidRDefault="003D48F3">
      <w:pPr>
        <w:pStyle w:val="Standard"/>
        <w:jc w:val="both"/>
        <w:rPr>
          <w:color w:val="0000FF"/>
        </w:rPr>
      </w:pPr>
    </w:p>
    <w:p w:rsidR="005F05B7" w:rsidRDefault="009475D6" w:rsidP="003D48F3">
      <w:pPr>
        <w:pStyle w:val="Heading1"/>
        <w:ind w:left="0"/>
        <w:jc w:val="both"/>
      </w:pPr>
      <w:r>
        <w:t>Scope</w:t>
      </w:r>
      <w:bookmarkEnd w:id="0"/>
    </w:p>
    <w:p w:rsidR="005F05B7" w:rsidRDefault="009475D6">
      <w:pPr>
        <w:pStyle w:val="Standard"/>
        <w:rPr>
          <w:szCs w:val="22"/>
        </w:rPr>
      </w:pPr>
      <w:bookmarkStart w:id="1" w:name="_Toc196196410"/>
      <w:r>
        <w:rPr>
          <w:szCs w:val="22"/>
        </w:rPr>
        <w:t xml:space="preserve">At </w:t>
      </w:r>
      <w:proofErr w:type="spellStart"/>
      <w:r>
        <w:rPr>
          <w:szCs w:val="22"/>
        </w:rPr>
        <w:t>Teignmouth</w:t>
      </w:r>
      <w:proofErr w:type="spellEnd"/>
      <w:r>
        <w:rPr>
          <w:szCs w:val="22"/>
        </w:rPr>
        <w:t xml:space="preserve"> Community School we believe that all Children in Care should have equal access to excellent educational provision and achieve at a similar level to all Devon children. We as a community aim to be champions for Children in Care and take a proactive approach to support their success, recognising that, as Corporate Parents, we have a vital role to play in promoting children and young people’s social and emotional development. To do this we commit to:</w:t>
      </w:r>
    </w:p>
    <w:p w:rsidR="005F05B7" w:rsidRPr="003D48F3" w:rsidRDefault="009475D6" w:rsidP="005D27E1">
      <w:pPr>
        <w:pStyle w:val="Standard"/>
        <w:numPr>
          <w:ilvl w:val="0"/>
          <w:numId w:val="45"/>
        </w:numPr>
        <w:spacing w:after="0"/>
        <w:rPr>
          <w:color w:val="auto"/>
          <w:szCs w:val="22"/>
        </w:rPr>
      </w:pPr>
      <w:r w:rsidRPr="003D48F3">
        <w:rPr>
          <w:color w:val="auto"/>
          <w:szCs w:val="22"/>
        </w:rPr>
        <w:t>Raising their aspirations;</w:t>
      </w:r>
    </w:p>
    <w:p w:rsidR="005F05B7" w:rsidRPr="003D48F3" w:rsidRDefault="009475D6" w:rsidP="005D27E1">
      <w:pPr>
        <w:pStyle w:val="Standard"/>
        <w:numPr>
          <w:ilvl w:val="0"/>
          <w:numId w:val="45"/>
        </w:numPr>
        <w:spacing w:after="0"/>
        <w:rPr>
          <w:color w:val="auto"/>
          <w:szCs w:val="22"/>
        </w:rPr>
      </w:pPr>
      <w:r w:rsidRPr="003D48F3">
        <w:rPr>
          <w:color w:val="auto"/>
          <w:szCs w:val="22"/>
        </w:rPr>
        <w:t>Giving them a sense of the control they have over their own lives;</w:t>
      </w:r>
    </w:p>
    <w:p w:rsidR="003D48F3" w:rsidRDefault="00713B9C" w:rsidP="005D27E1">
      <w:pPr>
        <w:pStyle w:val="Standard"/>
        <w:numPr>
          <w:ilvl w:val="0"/>
          <w:numId w:val="45"/>
        </w:numPr>
        <w:spacing w:after="0"/>
        <w:rPr>
          <w:color w:val="auto"/>
          <w:szCs w:val="22"/>
        </w:rPr>
      </w:pPr>
      <w:r w:rsidRPr="003D48F3">
        <w:rPr>
          <w:bCs/>
          <w:color w:val="auto"/>
          <w:szCs w:val="22"/>
        </w:rPr>
        <w:t xml:space="preserve">Promoting </w:t>
      </w:r>
      <w:r w:rsidR="009475D6" w:rsidRPr="003D48F3">
        <w:rPr>
          <w:color w:val="auto"/>
          <w:szCs w:val="22"/>
        </w:rPr>
        <w:t xml:space="preserve">positive attitudes and </w:t>
      </w:r>
      <w:proofErr w:type="spellStart"/>
      <w:r w:rsidR="009475D6" w:rsidRPr="003D48F3">
        <w:rPr>
          <w:color w:val="auto"/>
          <w:szCs w:val="22"/>
        </w:rPr>
        <w:t>behaviours</w:t>
      </w:r>
      <w:proofErr w:type="spellEnd"/>
      <w:r w:rsidR="009475D6" w:rsidRPr="003D48F3">
        <w:rPr>
          <w:color w:val="auto"/>
          <w:szCs w:val="22"/>
        </w:rPr>
        <w:t xml:space="preserve">; </w:t>
      </w:r>
    </w:p>
    <w:p w:rsidR="005F05B7" w:rsidRDefault="009475D6" w:rsidP="005D27E1">
      <w:pPr>
        <w:pStyle w:val="Standard"/>
        <w:numPr>
          <w:ilvl w:val="0"/>
          <w:numId w:val="45"/>
        </w:numPr>
        <w:spacing w:after="0"/>
        <w:rPr>
          <w:color w:val="auto"/>
          <w:szCs w:val="22"/>
        </w:rPr>
      </w:pPr>
      <w:r w:rsidRPr="003D48F3">
        <w:rPr>
          <w:color w:val="auto"/>
          <w:szCs w:val="22"/>
        </w:rPr>
        <w:t>Providing continuity and ‘normality’ for those who may have been subject to emotional distress, abuse and disruption.</w:t>
      </w:r>
    </w:p>
    <w:p w:rsidR="003D48F3" w:rsidRDefault="003D48F3" w:rsidP="003D48F3">
      <w:pPr>
        <w:pStyle w:val="Standard"/>
        <w:spacing w:after="0"/>
        <w:rPr>
          <w:color w:val="auto"/>
          <w:szCs w:val="22"/>
        </w:rPr>
      </w:pPr>
    </w:p>
    <w:p w:rsidR="003D48F3" w:rsidRPr="003D48F3" w:rsidRDefault="003D48F3" w:rsidP="003D48F3">
      <w:pPr>
        <w:pStyle w:val="Standard"/>
        <w:spacing w:after="0"/>
        <w:rPr>
          <w:color w:val="auto"/>
          <w:szCs w:val="22"/>
        </w:rPr>
      </w:pPr>
    </w:p>
    <w:bookmarkEnd w:id="1"/>
    <w:p w:rsidR="005F05B7" w:rsidRDefault="009475D6" w:rsidP="003D48F3">
      <w:pPr>
        <w:pStyle w:val="Heading1"/>
        <w:ind w:left="0"/>
      </w:pPr>
      <w:r>
        <w:t>Requirements</w:t>
      </w:r>
    </w:p>
    <w:p w:rsidR="005F05B7" w:rsidRDefault="009475D6">
      <w:pPr>
        <w:pStyle w:val="Standard"/>
        <w:jc w:val="both"/>
        <w:rPr>
          <w:b/>
        </w:rPr>
      </w:pPr>
      <w:bookmarkStart w:id="2" w:name="_Toc196196414"/>
      <w:r>
        <w:rPr>
          <w:b/>
        </w:rPr>
        <w:t>Definition</w:t>
      </w:r>
    </w:p>
    <w:p w:rsidR="005F05B7" w:rsidRDefault="009475D6">
      <w:pPr>
        <w:pStyle w:val="Standard"/>
        <w:jc w:val="both"/>
        <w:rPr>
          <w:szCs w:val="22"/>
        </w:rPr>
      </w:pPr>
      <w:r>
        <w:rPr>
          <w:szCs w:val="22"/>
        </w:rPr>
        <w:t>Who are our Children in Care?  Most Children in Care will be living in foster homes but a smaller number may be in a children’s home, living with a relative or even be placed back at home with their parent(s) sharing parental responsibility with the Local Authority.</w:t>
      </w:r>
    </w:p>
    <w:p w:rsidR="005F05B7" w:rsidRDefault="005F05B7" w:rsidP="003D48F3">
      <w:pPr>
        <w:pStyle w:val="Standard"/>
        <w:spacing w:after="0"/>
        <w:jc w:val="both"/>
        <w:rPr>
          <w:szCs w:val="22"/>
        </w:rPr>
      </w:pPr>
    </w:p>
    <w:p w:rsidR="005F05B7" w:rsidRDefault="009475D6">
      <w:pPr>
        <w:pStyle w:val="Standard"/>
        <w:jc w:val="both"/>
        <w:rPr>
          <w:szCs w:val="22"/>
        </w:rPr>
      </w:pPr>
      <w:r>
        <w:rPr>
          <w:szCs w:val="22"/>
        </w:rPr>
        <w:t>Under the Children Act 1989, a child is in the care of the Local Authority if he or she is provided with accommodation for more than 24 hours by the Authority. This includes the following:</w:t>
      </w:r>
    </w:p>
    <w:p w:rsidR="005F05B7" w:rsidRDefault="009475D6" w:rsidP="005D27E1">
      <w:pPr>
        <w:pStyle w:val="Standard"/>
        <w:numPr>
          <w:ilvl w:val="0"/>
          <w:numId w:val="46"/>
        </w:numPr>
        <w:spacing w:after="0"/>
        <w:jc w:val="both"/>
        <w:rPr>
          <w:szCs w:val="22"/>
        </w:rPr>
      </w:pPr>
      <w:r>
        <w:rPr>
          <w:szCs w:val="22"/>
        </w:rPr>
        <w:t>Children who are accommodated by the local authority under a voluntary agreement with their parents;</w:t>
      </w:r>
    </w:p>
    <w:p w:rsidR="005F05B7" w:rsidRDefault="009475D6" w:rsidP="005D27E1">
      <w:pPr>
        <w:pStyle w:val="Standard"/>
        <w:numPr>
          <w:ilvl w:val="0"/>
          <w:numId w:val="46"/>
        </w:numPr>
        <w:spacing w:after="0"/>
        <w:jc w:val="both"/>
        <w:rPr>
          <w:szCs w:val="22"/>
        </w:rPr>
      </w:pPr>
      <w:r>
        <w:rPr>
          <w:szCs w:val="22"/>
        </w:rPr>
        <w:t>Children who are the subject of a care order or interim care order;</w:t>
      </w:r>
    </w:p>
    <w:p w:rsidR="005F05B7" w:rsidRDefault="009475D6" w:rsidP="005D27E1">
      <w:pPr>
        <w:pStyle w:val="Standard"/>
        <w:numPr>
          <w:ilvl w:val="0"/>
          <w:numId w:val="46"/>
        </w:numPr>
        <w:spacing w:after="0"/>
        <w:jc w:val="both"/>
        <w:rPr>
          <w:szCs w:val="22"/>
        </w:rPr>
      </w:pPr>
      <w:r>
        <w:rPr>
          <w:szCs w:val="22"/>
        </w:rPr>
        <w:t>Children who are the subject of emergency orders for the protection of the child.</w:t>
      </w:r>
    </w:p>
    <w:p w:rsidR="005F05B7" w:rsidRDefault="005F05B7">
      <w:pPr>
        <w:pStyle w:val="Standard"/>
        <w:jc w:val="both"/>
        <w:rPr>
          <w:szCs w:val="22"/>
        </w:rPr>
      </w:pPr>
    </w:p>
    <w:p w:rsidR="005F05B7" w:rsidRDefault="009475D6">
      <w:pPr>
        <w:pStyle w:val="Standard"/>
        <w:jc w:val="both"/>
        <w:rPr>
          <w:b/>
          <w:bCs/>
        </w:rPr>
      </w:pPr>
      <w:r>
        <w:rPr>
          <w:b/>
          <w:bCs/>
        </w:rPr>
        <w:t>Legal Framework</w:t>
      </w:r>
    </w:p>
    <w:p w:rsidR="005F05B7" w:rsidRDefault="009475D6">
      <w:pPr>
        <w:pStyle w:val="Standard"/>
        <w:jc w:val="both"/>
        <w:rPr>
          <w:bCs/>
          <w:szCs w:val="22"/>
        </w:rPr>
      </w:pPr>
      <w:r>
        <w:rPr>
          <w:bCs/>
          <w:szCs w:val="22"/>
        </w:rPr>
        <w:t>Legislation and guidance from the Department for Children, Schools and Families (DCSF) and the</w:t>
      </w:r>
    </w:p>
    <w:p w:rsidR="005F05B7" w:rsidRDefault="009475D6">
      <w:pPr>
        <w:pStyle w:val="Standard"/>
        <w:jc w:val="both"/>
        <w:rPr>
          <w:bCs/>
          <w:szCs w:val="22"/>
        </w:rPr>
      </w:pPr>
      <w:r>
        <w:rPr>
          <w:bCs/>
          <w:szCs w:val="22"/>
        </w:rPr>
        <w:t>Department of Health (DH) requires schools to have effective policies for supporting and promoting</w:t>
      </w:r>
      <w:r w:rsidR="00713B9C">
        <w:rPr>
          <w:bCs/>
          <w:szCs w:val="22"/>
        </w:rPr>
        <w:t xml:space="preserve"> </w:t>
      </w:r>
      <w:r w:rsidR="003D48F3">
        <w:rPr>
          <w:bCs/>
          <w:szCs w:val="22"/>
        </w:rPr>
        <w:t>the education of C</w:t>
      </w:r>
      <w:r>
        <w:rPr>
          <w:bCs/>
          <w:szCs w:val="22"/>
        </w:rPr>
        <w:t>hildren in Care.</w:t>
      </w:r>
    </w:p>
    <w:p w:rsidR="005F05B7" w:rsidRDefault="009475D6">
      <w:pPr>
        <w:pStyle w:val="Standard"/>
        <w:jc w:val="both"/>
        <w:rPr>
          <w:bCs/>
          <w:szCs w:val="22"/>
        </w:rPr>
      </w:pPr>
      <w:r>
        <w:rPr>
          <w:bCs/>
          <w:szCs w:val="22"/>
        </w:rPr>
        <w:t>Schools must:</w:t>
      </w:r>
    </w:p>
    <w:p w:rsidR="005F05B7" w:rsidRDefault="009475D6" w:rsidP="005D27E1">
      <w:pPr>
        <w:pStyle w:val="Standard"/>
        <w:numPr>
          <w:ilvl w:val="0"/>
          <w:numId w:val="47"/>
        </w:numPr>
        <w:spacing w:after="0"/>
        <w:jc w:val="both"/>
        <w:rPr>
          <w:bCs/>
          <w:szCs w:val="22"/>
        </w:rPr>
      </w:pPr>
      <w:r>
        <w:rPr>
          <w:bCs/>
          <w:szCs w:val="22"/>
        </w:rPr>
        <w:t>Ensure access to a balanced and broadly based</w:t>
      </w:r>
      <w:r w:rsidR="003D48F3">
        <w:rPr>
          <w:bCs/>
          <w:szCs w:val="22"/>
        </w:rPr>
        <w:t xml:space="preserve"> education for all C</w:t>
      </w:r>
      <w:r>
        <w:rPr>
          <w:bCs/>
          <w:szCs w:val="22"/>
        </w:rPr>
        <w:t>hildren in Care;</w:t>
      </w:r>
    </w:p>
    <w:p w:rsidR="005F05B7" w:rsidRDefault="009475D6" w:rsidP="005D27E1">
      <w:pPr>
        <w:pStyle w:val="Standard"/>
        <w:numPr>
          <w:ilvl w:val="0"/>
          <w:numId w:val="47"/>
        </w:numPr>
        <w:spacing w:after="0"/>
        <w:jc w:val="both"/>
        <w:rPr>
          <w:bCs/>
          <w:szCs w:val="22"/>
        </w:rPr>
      </w:pPr>
      <w:r>
        <w:rPr>
          <w:bCs/>
          <w:szCs w:val="22"/>
        </w:rPr>
        <w:t>Prioritise recording and improvi</w:t>
      </w:r>
      <w:r w:rsidR="003D48F3">
        <w:rPr>
          <w:bCs/>
          <w:szCs w:val="22"/>
        </w:rPr>
        <w:t>ng the academic achievement of C</w:t>
      </w:r>
      <w:r>
        <w:rPr>
          <w:bCs/>
          <w:szCs w:val="22"/>
        </w:rPr>
        <w:t>hildren in Care;</w:t>
      </w:r>
    </w:p>
    <w:p w:rsidR="005F05B7" w:rsidRDefault="009475D6" w:rsidP="005D27E1">
      <w:pPr>
        <w:pStyle w:val="Standard"/>
        <w:numPr>
          <w:ilvl w:val="0"/>
          <w:numId w:val="47"/>
        </w:numPr>
        <w:spacing w:after="0"/>
        <w:jc w:val="both"/>
        <w:rPr>
          <w:bCs/>
          <w:szCs w:val="22"/>
        </w:rPr>
      </w:pPr>
      <w:r>
        <w:rPr>
          <w:bCs/>
          <w:szCs w:val="22"/>
        </w:rPr>
        <w:t>Prioritise a reduction in the number of ex</w:t>
      </w:r>
      <w:r w:rsidR="003D48F3">
        <w:rPr>
          <w:bCs/>
          <w:szCs w:val="22"/>
        </w:rPr>
        <w:t>clusions and truancies for all C</w:t>
      </w:r>
      <w:r>
        <w:rPr>
          <w:bCs/>
          <w:szCs w:val="22"/>
        </w:rPr>
        <w:t>hildren in Care;</w:t>
      </w:r>
    </w:p>
    <w:p w:rsidR="005F05B7" w:rsidRDefault="009475D6" w:rsidP="005D27E1">
      <w:pPr>
        <w:pStyle w:val="Standard"/>
        <w:numPr>
          <w:ilvl w:val="0"/>
          <w:numId w:val="47"/>
        </w:numPr>
        <w:spacing w:after="0"/>
        <w:jc w:val="both"/>
        <w:rPr>
          <w:bCs/>
          <w:szCs w:val="22"/>
        </w:rPr>
      </w:pPr>
      <w:r>
        <w:rPr>
          <w:bCs/>
          <w:szCs w:val="22"/>
        </w:rPr>
        <w:lastRenderedPageBreak/>
        <w:t xml:space="preserve">Ensure there is a designated teacher to promote the </w:t>
      </w:r>
      <w:r w:rsidR="003D48F3">
        <w:rPr>
          <w:bCs/>
          <w:szCs w:val="22"/>
        </w:rPr>
        <w:t>educational achievement of all C</w:t>
      </w:r>
      <w:r>
        <w:rPr>
          <w:bCs/>
          <w:szCs w:val="22"/>
        </w:rPr>
        <w:t>hildren in Care who are on the school roll;</w:t>
      </w:r>
    </w:p>
    <w:p w:rsidR="005F05B7" w:rsidRDefault="009475D6" w:rsidP="005D27E1">
      <w:pPr>
        <w:pStyle w:val="Standard"/>
        <w:numPr>
          <w:ilvl w:val="0"/>
          <w:numId w:val="47"/>
        </w:numPr>
        <w:spacing w:after="0"/>
        <w:jc w:val="both"/>
        <w:rPr>
          <w:bCs/>
          <w:szCs w:val="22"/>
        </w:rPr>
      </w:pPr>
      <w:r>
        <w:rPr>
          <w:bCs/>
          <w:szCs w:val="22"/>
        </w:rPr>
        <w:t>Develop effective systems of communications and protocols;</w:t>
      </w:r>
    </w:p>
    <w:p w:rsidR="005F05B7" w:rsidRDefault="003D48F3" w:rsidP="005D27E1">
      <w:pPr>
        <w:pStyle w:val="Standard"/>
        <w:numPr>
          <w:ilvl w:val="0"/>
          <w:numId w:val="47"/>
        </w:numPr>
        <w:spacing w:after="0"/>
        <w:jc w:val="both"/>
        <w:rPr>
          <w:bCs/>
          <w:szCs w:val="22"/>
        </w:rPr>
      </w:pPr>
      <w:r>
        <w:rPr>
          <w:bCs/>
          <w:szCs w:val="22"/>
        </w:rPr>
        <w:t>Promote the attendance of C</w:t>
      </w:r>
      <w:r w:rsidR="009475D6">
        <w:rPr>
          <w:bCs/>
          <w:szCs w:val="22"/>
        </w:rPr>
        <w:t>hildren in Care.</w:t>
      </w:r>
    </w:p>
    <w:p w:rsidR="005F05B7" w:rsidRDefault="005F05B7">
      <w:pPr>
        <w:pStyle w:val="Standard"/>
        <w:jc w:val="both"/>
        <w:rPr>
          <w:bCs/>
          <w:sz w:val="28"/>
          <w:szCs w:val="28"/>
        </w:rPr>
      </w:pPr>
    </w:p>
    <w:p w:rsidR="005F05B7" w:rsidRDefault="009475D6">
      <w:pPr>
        <w:pStyle w:val="Standard"/>
        <w:jc w:val="both"/>
        <w:rPr>
          <w:b/>
          <w:bCs/>
        </w:rPr>
      </w:pPr>
      <w:r>
        <w:rPr>
          <w:b/>
          <w:bCs/>
        </w:rPr>
        <w:t>Objectives</w:t>
      </w:r>
    </w:p>
    <w:p w:rsidR="005F05B7" w:rsidRPr="003D48F3" w:rsidRDefault="009475D6">
      <w:pPr>
        <w:pStyle w:val="Standard"/>
      </w:pPr>
      <w:r w:rsidRPr="003D48F3">
        <w:t xml:space="preserve">At </w:t>
      </w:r>
      <w:proofErr w:type="spellStart"/>
      <w:r w:rsidRPr="003D48F3">
        <w:t>Teignmouth</w:t>
      </w:r>
      <w:proofErr w:type="spellEnd"/>
      <w:r w:rsidRPr="003D48F3">
        <w:t xml:space="preserve"> Community School we aim to ensure that those key qualities found by the DCSF</w:t>
      </w:r>
      <w:r w:rsidR="003D48F3">
        <w:t xml:space="preserve"> </w:t>
      </w:r>
      <w:r w:rsidRPr="003D48F3">
        <w:t>(2009</w:t>
      </w:r>
      <w:proofErr w:type="gramStart"/>
      <w:r w:rsidRPr="003D48F3">
        <w:t>)</w:t>
      </w:r>
      <w:proofErr w:type="spellStart"/>
      <w:r w:rsidRPr="003D48F3">
        <w:t>i</w:t>
      </w:r>
      <w:proofErr w:type="gramEnd"/>
      <w:r w:rsidRPr="003D48F3">
        <w:t>&amp;ii</w:t>
      </w:r>
      <w:proofErr w:type="spellEnd"/>
      <w:r w:rsidRPr="003D48F3">
        <w:t xml:space="preserve">  and </w:t>
      </w:r>
      <w:proofErr w:type="spellStart"/>
      <w:r w:rsidRPr="003D48F3">
        <w:t>Ofsted</w:t>
      </w:r>
      <w:proofErr w:type="spellEnd"/>
      <w:r w:rsidRPr="003D48F3">
        <w:t xml:space="preserve"> (2008)iii to be features of best practice in </w:t>
      </w:r>
      <w:r w:rsidR="003D48F3">
        <w:t>supporting C</w:t>
      </w:r>
      <w:r w:rsidRPr="003D48F3">
        <w:t>hildren in Care are embedded in our practice.</w:t>
      </w:r>
    </w:p>
    <w:p w:rsidR="005F05B7" w:rsidRDefault="005F05B7">
      <w:pPr>
        <w:pStyle w:val="Standard"/>
        <w:jc w:val="both"/>
        <w:rPr>
          <w:bCs/>
          <w:szCs w:val="22"/>
        </w:rPr>
      </w:pPr>
    </w:p>
    <w:p w:rsidR="005F05B7" w:rsidRDefault="00CE2AD9">
      <w:pPr>
        <w:pStyle w:val="Standard"/>
        <w:jc w:val="both"/>
        <w:rPr>
          <w:bCs/>
          <w:szCs w:val="22"/>
        </w:rPr>
      </w:pPr>
      <w:r>
        <w:rPr>
          <w:bCs/>
          <w:szCs w:val="22"/>
        </w:rPr>
        <w:t>In s</w:t>
      </w:r>
      <w:r w:rsidR="009475D6">
        <w:rPr>
          <w:bCs/>
          <w:szCs w:val="22"/>
        </w:rPr>
        <w:t>upporting Children in Care we will:</w:t>
      </w:r>
    </w:p>
    <w:p w:rsidR="005F05B7" w:rsidRDefault="009475D6" w:rsidP="005D27E1">
      <w:pPr>
        <w:pStyle w:val="Standard"/>
        <w:numPr>
          <w:ilvl w:val="0"/>
          <w:numId w:val="48"/>
        </w:numPr>
        <w:spacing w:after="0"/>
        <w:rPr>
          <w:szCs w:val="22"/>
        </w:rPr>
      </w:pPr>
      <w:r>
        <w:rPr>
          <w:szCs w:val="22"/>
        </w:rPr>
        <w:t>Create a whole school ethos in which all staff understand their role and accept their responsibility as a Corporate Parent;</w:t>
      </w:r>
    </w:p>
    <w:p w:rsidR="005F05B7" w:rsidRDefault="009475D6" w:rsidP="005D27E1">
      <w:pPr>
        <w:pStyle w:val="Standard"/>
        <w:numPr>
          <w:ilvl w:val="0"/>
          <w:numId w:val="48"/>
        </w:numPr>
        <w:spacing w:after="0"/>
        <w:rPr>
          <w:szCs w:val="22"/>
        </w:rPr>
      </w:pPr>
      <w:r>
        <w:rPr>
          <w:szCs w:val="22"/>
        </w:rPr>
        <w:t>Provide a safe and secure environment, which values education and believes in the abilities and potential of all children;</w:t>
      </w:r>
    </w:p>
    <w:p w:rsidR="005F05B7" w:rsidRDefault="009475D6" w:rsidP="005D27E1">
      <w:pPr>
        <w:pStyle w:val="Standard"/>
        <w:numPr>
          <w:ilvl w:val="0"/>
          <w:numId w:val="48"/>
        </w:numPr>
        <w:spacing w:after="0"/>
        <w:rPr>
          <w:szCs w:val="22"/>
        </w:rPr>
      </w:pPr>
      <w:r>
        <w:rPr>
          <w:szCs w:val="22"/>
        </w:rPr>
        <w:t>Bring the educational attainments of our Children in Care in line with those of their peers;</w:t>
      </w:r>
    </w:p>
    <w:p w:rsidR="005F05B7" w:rsidRDefault="009475D6" w:rsidP="005D27E1">
      <w:pPr>
        <w:pStyle w:val="Standard"/>
        <w:numPr>
          <w:ilvl w:val="0"/>
          <w:numId w:val="48"/>
        </w:numPr>
        <w:spacing w:after="0"/>
        <w:rPr>
          <w:szCs w:val="22"/>
        </w:rPr>
      </w:pPr>
      <w:r>
        <w:rPr>
          <w:szCs w:val="22"/>
        </w:rPr>
        <w:t>Make sure that they have access to education appropriate to their age and ability. This includes access to a broad and balanced curriculum;</w:t>
      </w:r>
    </w:p>
    <w:p w:rsidR="005F05B7" w:rsidRDefault="009475D6" w:rsidP="005D27E1">
      <w:pPr>
        <w:pStyle w:val="Standard"/>
        <w:numPr>
          <w:ilvl w:val="0"/>
          <w:numId w:val="48"/>
        </w:numPr>
        <w:spacing w:after="0"/>
        <w:rPr>
          <w:szCs w:val="22"/>
        </w:rPr>
      </w:pPr>
      <w:r>
        <w:rPr>
          <w:szCs w:val="22"/>
        </w:rPr>
        <w:t>Balance high levels of support with challenge and high expectations;</w:t>
      </w:r>
    </w:p>
    <w:p w:rsidR="005F05B7" w:rsidRDefault="009475D6" w:rsidP="005D27E1">
      <w:pPr>
        <w:pStyle w:val="Standard"/>
        <w:numPr>
          <w:ilvl w:val="0"/>
          <w:numId w:val="48"/>
        </w:numPr>
        <w:spacing w:after="0"/>
        <w:rPr>
          <w:szCs w:val="22"/>
        </w:rPr>
      </w:pPr>
      <w:r>
        <w:rPr>
          <w:szCs w:val="22"/>
        </w:rPr>
        <w:t>Plan for future transitions effectively;</w:t>
      </w:r>
    </w:p>
    <w:p w:rsidR="005F05B7" w:rsidRDefault="009475D6" w:rsidP="005D27E1">
      <w:pPr>
        <w:pStyle w:val="Standard"/>
        <w:numPr>
          <w:ilvl w:val="0"/>
          <w:numId w:val="48"/>
        </w:numPr>
        <w:spacing w:after="0"/>
        <w:rPr>
          <w:szCs w:val="22"/>
        </w:rPr>
      </w:pPr>
      <w:r>
        <w:rPr>
          <w:szCs w:val="22"/>
        </w:rPr>
        <w:t>Have a Designated Teacher (DT) for Children in Care who will act as their advocate and coordinate support</w:t>
      </w:r>
      <w:r w:rsidR="00CE2AD9">
        <w:rPr>
          <w:szCs w:val="22"/>
        </w:rPr>
        <w:t xml:space="preserve"> for them, liaising with carers/</w:t>
      </w:r>
      <w:r>
        <w:rPr>
          <w:szCs w:val="22"/>
        </w:rPr>
        <w:t>parents (as appropriate) and social workers on a wide variety of educational an</w:t>
      </w:r>
      <w:r w:rsidR="00CE2AD9">
        <w:rPr>
          <w:szCs w:val="22"/>
        </w:rPr>
        <w:t>d care issues.</w:t>
      </w:r>
    </w:p>
    <w:p w:rsidR="005F05B7" w:rsidRDefault="005F05B7">
      <w:pPr>
        <w:pStyle w:val="Standard"/>
        <w:rPr>
          <w:szCs w:val="22"/>
        </w:rPr>
      </w:pPr>
    </w:p>
    <w:p w:rsidR="005F05B7" w:rsidRDefault="009475D6">
      <w:pPr>
        <w:pStyle w:val="Standard"/>
        <w:rPr>
          <w:szCs w:val="22"/>
        </w:rPr>
      </w:pPr>
      <w:r>
        <w:rPr>
          <w:szCs w:val="22"/>
        </w:rPr>
        <w:t>All staff and Directors are committed to ensuring improved educational life chances for Children in Care by ensuring that the relevant personnel have reasonable support and time to compete tasks and responsibilities. Also, to establishing and maintaining appropriate reporting and monitoring procedures both within the school and with other agencies.</w:t>
      </w:r>
    </w:p>
    <w:p w:rsidR="005F05B7" w:rsidRDefault="005F05B7">
      <w:pPr>
        <w:pStyle w:val="Standard"/>
      </w:pPr>
    </w:p>
    <w:p w:rsidR="005F05B7" w:rsidRDefault="009475D6">
      <w:pPr>
        <w:pStyle w:val="Standard"/>
        <w:rPr>
          <w:szCs w:val="22"/>
        </w:rPr>
      </w:pPr>
      <w:r>
        <w:rPr>
          <w:szCs w:val="22"/>
        </w:rPr>
        <w:t>In addition we will:</w:t>
      </w:r>
    </w:p>
    <w:p w:rsidR="005F05B7" w:rsidRDefault="009475D6" w:rsidP="005D27E1">
      <w:pPr>
        <w:pStyle w:val="Standard"/>
        <w:numPr>
          <w:ilvl w:val="0"/>
          <w:numId w:val="49"/>
        </w:numPr>
        <w:spacing w:after="0"/>
        <w:rPr>
          <w:szCs w:val="22"/>
        </w:rPr>
      </w:pPr>
      <w:r>
        <w:rPr>
          <w:szCs w:val="22"/>
        </w:rPr>
        <w:t>Closely monitor the academic, socia</w:t>
      </w:r>
      <w:r w:rsidR="00CE2AD9">
        <w:rPr>
          <w:szCs w:val="22"/>
        </w:rPr>
        <w:t>l and personal progress of all C</w:t>
      </w:r>
      <w:r>
        <w:rPr>
          <w:szCs w:val="22"/>
        </w:rPr>
        <w:t>hildren in Care;</w:t>
      </w:r>
    </w:p>
    <w:p w:rsidR="005F05B7" w:rsidRDefault="009475D6" w:rsidP="005D27E1">
      <w:pPr>
        <w:pStyle w:val="Standard"/>
        <w:numPr>
          <w:ilvl w:val="0"/>
          <w:numId w:val="49"/>
        </w:numPr>
        <w:spacing w:after="0"/>
        <w:rPr>
          <w:szCs w:val="22"/>
        </w:rPr>
      </w:pPr>
      <w:r>
        <w:rPr>
          <w:szCs w:val="22"/>
        </w:rPr>
        <w:t>Work alongside social workers and other pro</w:t>
      </w:r>
      <w:r w:rsidR="00CE2AD9">
        <w:rPr>
          <w:szCs w:val="22"/>
        </w:rPr>
        <w:t>fessionals to ensure that each C</w:t>
      </w:r>
      <w:r>
        <w:rPr>
          <w:szCs w:val="22"/>
        </w:rPr>
        <w:t>hild in Care has a current good quality Personal Education Plan (PEP) in place which includes challenging, curriculum-based targets and is an effective tool which supports the young person’s educational progress;</w:t>
      </w:r>
    </w:p>
    <w:p w:rsidR="005F05B7" w:rsidRDefault="009475D6" w:rsidP="005D27E1">
      <w:pPr>
        <w:pStyle w:val="Standard"/>
        <w:numPr>
          <w:ilvl w:val="0"/>
          <w:numId w:val="49"/>
        </w:numPr>
        <w:spacing w:after="0"/>
        <w:rPr>
          <w:szCs w:val="22"/>
        </w:rPr>
      </w:pPr>
      <w:r>
        <w:rPr>
          <w:szCs w:val="22"/>
        </w:rPr>
        <w:t>Ensure that Pupil Premium funding is used to provide additional, personalised s</w:t>
      </w:r>
      <w:r w:rsidR="00CE2AD9">
        <w:rPr>
          <w:szCs w:val="22"/>
        </w:rPr>
        <w:t>upport to improve outcomes for C</w:t>
      </w:r>
      <w:r>
        <w:rPr>
          <w:szCs w:val="22"/>
        </w:rPr>
        <w:t>hildren in Care;</w:t>
      </w:r>
    </w:p>
    <w:p w:rsidR="005F05B7" w:rsidRDefault="009475D6" w:rsidP="005D27E1">
      <w:pPr>
        <w:pStyle w:val="Standard"/>
        <w:numPr>
          <w:ilvl w:val="0"/>
          <w:numId w:val="49"/>
        </w:numPr>
        <w:spacing w:after="0"/>
        <w:rPr>
          <w:szCs w:val="22"/>
        </w:rPr>
      </w:pPr>
      <w:r>
        <w:rPr>
          <w:szCs w:val="22"/>
        </w:rPr>
        <w:t>Challenge negative stereotypes amongst students and staff;</w:t>
      </w:r>
    </w:p>
    <w:p w:rsidR="005F05B7" w:rsidRDefault="009475D6" w:rsidP="005D27E1">
      <w:pPr>
        <w:pStyle w:val="Standard"/>
        <w:numPr>
          <w:ilvl w:val="0"/>
          <w:numId w:val="49"/>
        </w:numPr>
        <w:spacing w:after="0"/>
        <w:rPr>
          <w:szCs w:val="22"/>
        </w:rPr>
      </w:pPr>
      <w:r>
        <w:rPr>
          <w:szCs w:val="22"/>
        </w:rPr>
        <w:t>Ensure discretion when addressing a child’s care status and the background and family history of children who are in care, especially surrounding teaching and learning relating to the family;</w:t>
      </w:r>
    </w:p>
    <w:p w:rsidR="005F05B7" w:rsidRDefault="009475D6" w:rsidP="005D27E1">
      <w:pPr>
        <w:pStyle w:val="Standard"/>
        <w:numPr>
          <w:ilvl w:val="0"/>
          <w:numId w:val="49"/>
        </w:numPr>
        <w:spacing w:after="0"/>
        <w:rPr>
          <w:szCs w:val="22"/>
        </w:rPr>
      </w:pPr>
      <w:r>
        <w:rPr>
          <w:szCs w:val="22"/>
        </w:rPr>
        <w:lastRenderedPageBreak/>
        <w:t>Ensure a clear protocol is followed in the sharing of information, both within school and with outside agencies.</w:t>
      </w:r>
    </w:p>
    <w:p w:rsidR="005F05B7" w:rsidRDefault="005F05B7">
      <w:pPr>
        <w:pStyle w:val="Standard"/>
      </w:pPr>
    </w:p>
    <w:p w:rsidR="005F05B7" w:rsidRDefault="009475D6" w:rsidP="00CE2AD9">
      <w:pPr>
        <w:pStyle w:val="BodyText2"/>
        <w:spacing w:after="0"/>
        <w:jc w:val="both"/>
        <w:rPr>
          <w:szCs w:val="22"/>
        </w:rPr>
      </w:pPr>
      <w:r>
        <w:rPr>
          <w:szCs w:val="22"/>
        </w:rPr>
        <w:t>In pursuit of this Policy we will:</w:t>
      </w:r>
    </w:p>
    <w:p w:rsidR="005F05B7" w:rsidRDefault="009475D6" w:rsidP="005D27E1">
      <w:pPr>
        <w:pStyle w:val="BodyText2"/>
        <w:numPr>
          <w:ilvl w:val="0"/>
          <w:numId w:val="50"/>
        </w:numPr>
        <w:spacing w:after="0" w:line="240" w:lineRule="auto"/>
        <w:rPr>
          <w:szCs w:val="22"/>
        </w:rPr>
      </w:pPr>
      <w:r>
        <w:rPr>
          <w:szCs w:val="22"/>
        </w:rPr>
        <w:t>Nominate a Designated Teacher for Children in Care who will act as their advocate and co-ordinate support for them;</w:t>
      </w:r>
    </w:p>
    <w:p w:rsidR="005F05B7" w:rsidRDefault="009475D6" w:rsidP="005D27E1">
      <w:pPr>
        <w:pStyle w:val="BodyText2"/>
        <w:numPr>
          <w:ilvl w:val="0"/>
          <w:numId w:val="50"/>
        </w:numPr>
        <w:spacing w:after="0" w:line="240" w:lineRule="auto"/>
        <w:rPr>
          <w:szCs w:val="22"/>
        </w:rPr>
      </w:pPr>
      <w:r>
        <w:rPr>
          <w:szCs w:val="22"/>
        </w:rPr>
        <w:t>Nominate a school Director to ensure that the needs of Children in Care in the school are taken into account at a school management level and to support the Designated Teacher;</w:t>
      </w:r>
    </w:p>
    <w:p w:rsidR="005F05B7" w:rsidRDefault="009475D6" w:rsidP="005D27E1">
      <w:pPr>
        <w:pStyle w:val="BodyText2"/>
        <w:numPr>
          <w:ilvl w:val="0"/>
          <w:numId w:val="50"/>
        </w:numPr>
        <w:spacing w:after="0" w:line="240" w:lineRule="auto"/>
        <w:rPr>
          <w:szCs w:val="22"/>
        </w:rPr>
      </w:pPr>
      <w:r>
        <w:rPr>
          <w:szCs w:val="22"/>
        </w:rPr>
        <w:t>Support the Designated teacher in carrying out their role by making time available and ensuring that they attend training on Children in Care.</w:t>
      </w:r>
    </w:p>
    <w:p w:rsidR="005F05B7" w:rsidRDefault="005F05B7">
      <w:pPr>
        <w:pStyle w:val="BodyText2"/>
        <w:rPr>
          <w:szCs w:val="22"/>
        </w:rPr>
      </w:pPr>
    </w:p>
    <w:p w:rsidR="005F05B7" w:rsidRPr="00CE2AD9" w:rsidRDefault="009475D6">
      <w:pPr>
        <w:pStyle w:val="Standard"/>
        <w:rPr>
          <w:b/>
          <w:bCs/>
        </w:rPr>
      </w:pPr>
      <w:r w:rsidRPr="00CE2AD9">
        <w:rPr>
          <w:b/>
          <w:bCs/>
        </w:rPr>
        <w:t>Roles &amp; Responsibilities</w:t>
      </w:r>
    </w:p>
    <w:p w:rsidR="005F05B7" w:rsidRDefault="005F05B7">
      <w:pPr>
        <w:pStyle w:val="Standard"/>
        <w:rPr>
          <w:bCs/>
          <w:szCs w:val="22"/>
        </w:rPr>
      </w:pPr>
    </w:p>
    <w:p w:rsidR="00CE2AD9" w:rsidRDefault="009475D6">
      <w:pPr>
        <w:pStyle w:val="Standard"/>
        <w:rPr>
          <w:bCs/>
          <w:szCs w:val="22"/>
        </w:rPr>
      </w:pPr>
      <w:r w:rsidRPr="00CE2AD9">
        <w:rPr>
          <w:bCs/>
          <w:szCs w:val="22"/>
          <w:u w:val="single"/>
        </w:rPr>
        <w:t>Mill Lane</w:t>
      </w:r>
    </w:p>
    <w:p w:rsidR="005F05B7" w:rsidRDefault="009475D6">
      <w:pPr>
        <w:pStyle w:val="Standard"/>
        <w:rPr>
          <w:szCs w:val="22"/>
        </w:rPr>
      </w:pPr>
      <w:r>
        <w:rPr>
          <w:szCs w:val="22"/>
        </w:rPr>
        <w:t xml:space="preserve">The name of the Designated Teacher for Children in Care is </w:t>
      </w:r>
      <w:proofErr w:type="spellStart"/>
      <w:r w:rsidR="00713B9C">
        <w:rPr>
          <w:szCs w:val="22"/>
        </w:rPr>
        <w:t>Mrs</w:t>
      </w:r>
      <w:proofErr w:type="spellEnd"/>
      <w:r w:rsidR="00713B9C">
        <w:rPr>
          <w:szCs w:val="22"/>
        </w:rPr>
        <w:t xml:space="preserve"> Claire Fleming</w:t>
      </w:r>
    </w:p>
    <w:p w:rsidR="00CE2AD9" w:rsidRDefault="009475D6">
      <w:pPr>
        <w:pStyle w:val="Standard"/>
        <w:rPr>
          <w:szCs w:val="22"/>
        </w:rPr>
      </w:pPr>
      <w:r w:rsidRPr="00CE2AD9">
        <w:rPr>
          <w:szCs w:val="22"/>
          <w:u w:val="single"/>
        </w:rPr>
        <w:t>Exeter Road</w:t>
      </w:r>
    </w:p>
    <w:p w:rsidR="005F05B7" w:rsidRDefault="009475D6">
      <w:pPr>
        <w:pStyle w:val="Standard"/>
        <w:rPr>
          <w:szCs w:val="22"/>
        </w:rPr>
      </w:pPr>
      <w:r>
        <w:rPr>
          <w:szCs w:val="22"/>
        </w:rPr>
        <w:t>The Designated Teacher for Children in Care is Miss K Ray (Vice Principal Inclusion)</w:t>
      </w:r>
    </w:p>
    <w:p w:rsidR="005F05B7" w:rsidRDefault="009475D6">
      <w:pPr>
        <w:pStyle w:val="Standard"/>
        <w:rPr>
          <w:szCs w:val="22"/>
        </w:rPr>
      </w:pPr>
      <w:r>
        <w:rPr>
          <w:szCs w:val="22"/>
        </w:rPr>
        <w:t xml:space="preserve">Raising Standards Leader is Justine </w:t>
      </w:r>
      <w:proofErr w:type="spellStart"/>
      <w:r>
        <w:rPr>
          <w:szCs w:val="22"/>
        </w:rPr>
        <w:t>Housecroft</w:t>
      </w:r>
      <w:proofErr w:type="spellEnd"/>
      <w:r>
        <w:rPr>
          <w:szCs w:val="22"/>
        </w:rPr>
        <w:t xml:space="preserve"> (Associate Assistant Principal/SENCO)</w:t>
      </w:r>
    </w:p>
    <w:p w:rsidR="005F05B7" w:rsidRDefault="00713B9C">
      <w:pPr>
        <w:pStyle w:val="Standard"/>
        <w:rPr>
          <w:szCs w:val="22"/>
        </w:rPr>
      </w:pPr>
      <w:r>
        <w:rPr>
          <w:szCs w:val="22"/>
        </w:rPr>
        <w:t>PEP Co</w:t>
      </w:r>
      <w:r w:rsidR="009475D6">
        <w:rPr>
          <w:szCs w:val="22"/>
        </w:rPr>
        <w:t xml:space="preserve">ordinator and Children in Care Pastoral Champion is </w:t>
      </w:r>
      <w:proofErr w:type="spellStart"/>
      <w:r w:rsidR="009475D6">
        <w:rPr>
          <w:szCs w:val="22"/>
        </w:rPr>
        <w:t>Mrs</w:t>
      </w:r>
      <w:proofErr w:type="spellEnd"/>
      <w:r w:rsidR="009475D6">
        <w:rPr>
          <w:szCs w:val="22"/>
        </w:rPr>
        <w:t xml:space="preserve"> J </w:t>
      </w:r>
      <w:proofErr w:type="spellStart"/>
      <w:r w:rsidR="009475D6">
        <w:rPr>
          <w:szCs w:val="22"/>
        </w:rPr>
        <w:t>Hellier</w:t>
      </w:r>
      <w:proofErr w:type="spellEnd"/>
      <w:r w:rsidR="009475D6">
        <w:rPr>
          <w:szCs w:val="22"/>
        </w:rPr>
        <w:t xml:space="preserve"> (Pastoral Coordinator)</w:t>
      </w:r>
    </w:p>
    <w:p w:rsidR="005F05B7" w:rsidRDefault="009475D6">
      <w:pPr>
        <w:pStyle w:val="Standard"/>
        <w:rPr>
          <w:szCs w:val="22"/>
        </w:rPr>
      </w:pPr>
      <w:r>
        <w:rPr>
          <w:szCs w:val="22"/>
        </w:rPr>
        <w:t xml:space="preserve">CIC Mentor is </w:t>
      </w:r>
      <w:proofErr w:type="spellStart"/>
      <w:r>
        <w:rPr>
          <w:szCs w:val="22"/>
        </w:rPr>
        <w:t>Mrs</w:t>
      </w:r>
      <w:proofErr w:type="spellEnd"/>
      <w:r>
        <w:rPr>
          <w:szCs w:val="22"/>
        </w:rPr>
        <w:t xml:space="preserve"> J Pullen (HLTA)</w:t>
      </w:r>
    </w:p>
    <w:p w:rsidR="005F05B7" w:rsidRDefault="009475D6">
      <w:pPr>
        <w:pStyle w:val="Standard"/>
        <w:rPr>
          <w:szCs w:val="22"/>
        </w:rPr>
      </w:pPr>
      <w:r>
        <w:rPr>
          <w:szCs w:val="22"/>
        </w:rPr>
        <w:t>All Pastoral Coordinators are Level 3 CP trained, and have Attachment Disorder Awareness</w:t>
      </w:r>
    </w:p>
    <w:p w:rsidR="005F05B7" w:rsidRDefault="009475D6">
      <w:pPr>
        <w:pStyle w:val="Standard"/>
        <w:rPr>
          <w:szCs w:val="22"/>
        </w:rPr>
      </w:pPr>
      <w:r>
        <w:rPr>
          <w:szCs w:val="22"/>
        </w:rPr>
        <w:t xml:space="preserve">Designated Director for Children </w:t>
      </w:r>
      <w:r w:rsidR="00CE2AD9">
        <w:rPr>
          <w:szCs w:val="22"/>
        </w:rPr>
        <w:t xml:space="preserve">in Care is Mike </w:t>
      </w:r>
      <w:proofErr w:type="spellStart"/>
      <w:r w:rsidR="00CE2AD9">
        <w:rPr>
          <w:szCs w:val="22"/>
        </w:rPr>
        <w:t>Stean</w:t>
      </w:r>
      <w:proofErr w:type="spellEnd"/>
      <w:r w:rsidR="00CE2AD9">
        <w:rPr>
          <w:szCs w:val="22"/>
        </w:rPr>
        <w:t xml:space="preserve"> - </w:t>
      </w:r>
      <w:r w:rsidR="00713B9C">
        <w:t xml:space="preserve">                                                                               </w:t>
      </w:r>
      <w:hyperlink r:id="rId8" w:history="1">
        <w:r>
          <w:rPr>
            <w:szCs w:val="22"/>
          </w:rPr>
          <w:t>mistean@teignmouth.devon.sch.uk</w:t>
        </w:r>
      </w:hyperlink>
    </w:p>
    <w:p w:rsidR="00713B9C" w:rsidRDefault="00713B9C">
      <w:pPr>
        <w:pStyle w:val="Standard"/>
        <w:jc w:val="both"/>
        <w:rPr>
          <w:bCs/>
          <w:szCs w:val="22"/>
        </w:rPr>
      </w:pPr>
    </w:p>
    <w:p w:rsidR="005F05B7" w:rsidRDefault="009475D6">
      <w:pPr>
        <w:pStyle w:val="Standard"/>
        <w:jc w:val="both"/>
        <w:rPr>
          <w:bCs/>
          <w:szCs w:val="22"/>
        </w:rPr>
      </w:pPr>
      <w:r>
        <w:rPr>
          <w:bCs/>
          <w:szCs w:val="22"/>
        </w:rPr>
        <w:t>The role of the Designated Teacher is to:</w:t>
      </w:r>
    </w:p>
    <w:p w:rsidR="005F05B7" w:rsidRDefault="009475D6" w:rsidP="005D27E1">
      <w:pPr>
        <w:pStyle w:val="Standard"/>
        <w:numPr>
          <w:ilvl w:val="0"/>
          <w:numId w:val="51"/>
        </w:numPr>
        <w:spacing w:after="0"/>
        <w:jc w:val="both"/>
        <w:rPr>
          <w:szCs w:val="22"/>
        </w:rPr>
      </w:pPr>
      <w:r>
        <w:rPr>
          <w:szCs w:val="22"/>
        </w:rPr>
        <w:t>Promote the educational achievement of every Child in Care on the school’s roll;</w:t>
      </w:r>
    </w:p>
    <w:p w:rsidR="005F05B7" w:rsidRDefault="009475D6" w:rsidP="005D27E1">
      <w:pPr>
        <w:pStyle w:val="Standard"/>
        <w:numPr>
          <w:ilvl w:val="0"/>
          <w:numId w:val="51"/>
        </w:numPr>
        <w:spacing w:after="0"/>
        <w:jc w:val="both"/>
        <w:rPr>
          <w:szCs w:val="22"/>
        </w:rPr>
      </w:pPr>
      <w:r>
        <w:rPr>
          <w:szCs w:val="22"/>
        </w:rPr>
        <w:t>Monitor the standards and achievement of Children in Care and evaluate these in line with the school’s evaluation policy;</w:t>
      </w:r>
    </w:p>
    <w:p w:rsidR="005F05B7" w:rsidRDefault="009475D6" w:rsidP="005D27E1">
      <w:pPr>
        <w:pStyle w:val="Standard"/>
        <w:numPr>
          <w:ilvl w:val="0"/>
          <w:numId w:val="51"/>
        </w:numPr>
        <w:spacing w:after="0"/>
        <w:jc w:val="both"/>
        <w:rPr>
          <w:szCs w:val="22"/>
        </w:rPr>
      </w:pPr>
      <w:r>
        <w:rPr>
          <w:szCs w:val="22"/>
        </w:rPr>
        <w:t>Promote a whole school culture where the personalised learning needs of every Child in Care matters and their social, emotional and academic needs are prioritised;</w:t>
      </w:r>
    </w:p>
    <w:p w:rsidR="005F05B7" w:rsidRDefault="009475D6" w:rsidP="005D27E1">
      <w:pPr>
        <w:pStyle w:val="Standard"/>
        <w:numPr>
          <w:ilvl w:val="0"/>
          <w:numId w:val="51"/>
        </w:numPr>
        <w:spacing w:after="0"/>
        <w:jc w:val="both"/>
        <w:rPr>
          <w:szCs w:val="22"/>
        </w:rPr>
      </w:pPr>
      <w:r>
        <w:rPr>
          <w:szCs w:val="22"/>
        </w:rPr>
        <w:t>Facilitate the training of school staff in developing their understanding of the factors which can affect how Children in Care learn and develop;</w:t>
      </w:r>
    </w:p>
    <w:p w:rsidR="005F05B7" w:rsidRDefault="009475D6" w:rsidP="005D27E1">
      <w:pPr>
        <w:pStyle w:val="Standard"/>
        <w:numPr>
          <w:ilvl w:val="0"/>
          <w:numId w:val="51"/>
        </w:numPr>
        <w:spacing w:after="0"/>
        <w:jc w:val="both"/>
        <w:rPr>
          <w:szCs w:val="22"/>
        </w:rPr>
      </w:pPr>
      <w:r>
        <w:rPr>
          <w:szCs w:val="22"/>
        </w:rPr>
        <w:t>Contribute to the development and review of whole school policies to ensure that they do not unintentionally put Children in Care at a disadvantage;</w:t>
      </w:r>
    </w:p>
    <w:p w:rsidR="005F05B7" w:rsidRDefault="009475D6" w:rsidP="005D27E1">
      <w:pPr>
        <w:pStyle w:val="Standard"/>
        <w:numPr>
          <w:ilvl w:val="0"/>
          <w:numId w:val="51"/>
        </w:numPr>
        <w:spacing w:after="0"/>
        <w:jc w:val="both"/>
        <w:rPr>
          <w:szCs w:val="22"/>
        </w:rPr>
      </w:pPr>
      <w:r>
        <w:rPr>
          <w:szCs w:val="22"/>
        </w:rPr>
        <w:t>Promote a culture in which Children in Care believe they can succeed and aspire to further and higher education;</w:t>
      </w:r>
    </w:p>
    <w:p w:rsidR="005F05B7" w:rsidRDefault="009475D6" w:rsidP="005D27E1">
      <w:pPr>
        <w:pStyle w:val="Standard"/>
        <w:numPr>
          <w:ilvl w:val="0"/>
          <w:numId w:val="51"/>
        </w:numPr>
        <w:spacing w:after="0"/>
        <w:jc w:val="both"/>
        <w:rPr>
          <w:szCs w:val="22"/>
        </w:rPr>
      </w:pPr>
      <w:r>
        <w:rPr>
          <w:szCs w:val="22"/>
        </w:rPr>
        <w:lastRenderedPageBreak/>
        <w:t>Promote a culture in which Children in Care are able to discuss their progress, have their views taken seriously and are supported to take responsibility for their own learning;</w:t>
      </w:r>
    </w:p>
    <w:p w:rsidR="005F05B7" w:rsidRDefault="009475D6" w:rsidP="005D27E1">
      <w:pPr>
        <w:pStyle w:val="Standard"/>
        <w:numPr>
          <w:ilvl w:val="0"/>
          <w:numId w:val="51"/>
        </w:numPr>
        <w:spacing w:after="0"/>
        <w:jc w:val="both"/>
        <w:rPr>
          <w:szCs w:val="22"/>
        </w:rPr>
      </w:pPr>
      <w:r>
        <w:rPr>
          <w:szCs w:val="22"/>
        </w:rPr>
        <w:t>Be a source of advice for teachers about differentiated teaching strategies appropriate for individual students who are in Care;</w:t>
      </w:r>
    </w:p>
    <w:p w:rsidR="005F05B7" w:rsidRDefault="009475D6" w:rsidP="005D27E1">
      <w:pPr>
        <w:pStyle w:val="Standard"/>
        <w:numPr>
          <w:ilvl w:val="0"/>
          <w:numId w:val="51"/>
        </w:numPr>
        <w:spacing w:after="0"/>
        <w:jc w:val="both"/>
        <w:rPr>
          <w:szCs w:val="22"/>
        </w:rPr>
      </w:pPr>
      <w:r>
        <w:rPr>
          <w:szCs w:val="22"/>
        </w:rPr>
        <w:t>Make sure that Children in Care are prioritised in any selection of students who would benefit from one-to-one tuition or any other initiatives/interventions promoted by the Department for Education;</w:t>
      </w:r>
    </w:p>
    <w:p w:rsidR="005F05B7" w:rsidRDefault="009475D6" w:rsidP="005D27E1">
      <w:pPr>
        <w:pStyle w:val="Standard"/>
        <w:numPr>
          <w:ilvl w:val="0"/>
          <w:numId w:val="51"/>
        </w:numPr>
        <w:spacing w:after="0"/>
        <w:jc w:val="both"/>
        <w:rPr>
          <w:szCs w:val="22"/>
        </w:rPr>
      </w:pPr>
      <w:r>
        <w:rPr>
          <w:szCs w:val="22"/>
        </w:rPr>
        <w:t>Promote good home-sch</w:t>
      </w:r>
      <w:r w:rsidR="00713B9C">
        <w:rPr>
          <w:szCs w:val="22"/>
        </w:rPr>
        <w:t>ool links through contact with c</w:t>
      </w:r>
      <w:r>
        <w:rPr>
          <w:szCs w:val="22"/>
        </w:rPr>
        <w:t>arers and effective communication;</w:t>
      </w:r>
    </w:p>
    <w:p w:rsidR="005F05B7" w:rsidRDefault="009475D6" w:rsidP="005D27E1">
      <w:pPr>
        <w:pStyle w:val="Standard"/>
        <w:numPr>
          <w:ilvl w:val="0"/>
          <w:numId w:val="51"/>
        </w:numPr>
        <w:spacing w:after="0"/>
        <w:jc w:val="both"/>
        <w:rPr>
          <w:szCs w:val="22"/>
        </w:rPr>
      </w:pPr>
      <w:r>
        <w:rPr>
          <w:szCs w:val="22"/>
        </w:rPr>
        <w:t>Set up systems to monitor and record the progress of all Children in Care;</w:t>
      </w:r>
    </w:p>
    <w:p w:rsidR="005F05B7" w:rsidRDefault="009475D6" w:rsidP="005D27E1">
      <w:pPr>
        <w:pStyle w:val="Standard"/>
        <w:numPr>
          <w:ilvl w:val="0"/>
          <w:numId w:val="51"/>
        </w:numPr>
        <w:spacing w:after="0"/>
        <w:jc w:val="both"/>
        <w:rPr>
          <w:szCs w:val="22"/>
        </w:rPr>
      </w:pPr>
      <w:r>
        <w:rPr>
          <w:szCs w:val="22"/>
        </w:rPr>
        <w:t>Work with curriculum-base leaders to monitor the educational progress of Children in Care and intervene, drawing upon external agency  support if required, if there is evidence of underachievement, absence from school or internal truancy or other similar concern;</w:t>
      </w:r>
    </w:p>
    <w:p w:rsidR="005F05B7" w:rsidRDefault="009475D6" w:rsidP="005D27E1">
      <w:pPr>
        <w:pStyle w:val="Standard"/>
        <w:numPr>
          <w:ilvl w:val="0"/>
          <w:numId w:val="51"/>
        </w:numPr>
        <w:spacing w:after="0"/>
        <w:jc w:val="both"/>
        <w:rPr>
          <w:szCs w:val="22"/>
        </w:rPr>
      </w:pPr>
      <w:r>
        <w:rPr>
          <w:szCs w:val="22"/>
        </w:rPr>
        <w:t>Maintain records regarding all Children in Care, including legal status and information regarding who should be contacted regarding matters concerning the child;</w:t>
      </w:r>
    </w:p>
    <w:p w:rsidR="005F05B7" w:rsidRDefault="009475D6" w:rsidP="005D27E1">
      <w:pPr>
        <w:pStyle w:val="Standard"/>
        <w:numPr>
          <w:ilvl w:val="0"/>
          <w:numId w:val="51"/>
        </w:numPr>
        <w:spacing w:after="0"/>
        <w:jc w:val="both"/>
        <w:rPr>
          <w:szCs w:val="22"/>
        </w:rPr>
      </w:pPr>
      <w:r>
        <w:rPr>
          <w:szCs w:val="22"/>
        </w:rPr>
        <w:t>Establish a system for contacting and forwarding educational records to new schools to facilitate a smooth and speedy transfer;</w:t>
      </w:r>
    </w:p>
    <w:p w:rsidR="005F05B7" w:rsidRDefault="009475D6" w:rsidP="005D27E1">
      <w:pPr>
        <w:pStyle w:val="Standard"/>
        <w:numPr>
          <w:ilvl w:val="0"/>
          <w:numId w:val="51"/>
        </w:numPr>
        <w:spacing w:after="0"/>
        <w:jc w:val="both"/>
        <w:rPr>
          <w:szCs w:val="22"/>
        </w:rPr>
      </w:pPr>
      <w:r>
        <w:rPr>
          <w:szCs w:val="22"/>
        </w:rPr>
        <w:t>Have an overview and coordinating role for gathering and holding all information regarding Children in Care;</w:t>
      </w:r>
    </w:p>
    <w:p w:rsidR="005F05B7" w:rsidRDefault="009475D6" w:rsidP="005D27E1">
      <w:pPr>
        <w:pStyle w:val="Standard"/>
        <w:numPr>
          <w:ilvl w:val="0"/>
          <w:numId w:val="51"/>
        </w:numPr>
        <w:spacing w:after="0"/>
        <w:jc w:val="both"/>
        <w:rPr>
          <w:szCs w:val="22"/>
        </w:rPr>
      </w:pPr>
      <w:r>
        <w:rPr>
          <w:szCs w:val="22"/>
        </w:rPr>
        <w:t>Maintain and respect confidentiality of all Children in Care and ensure that information is shared on a strictly need to know basis;</w:t>
      </w:r>
    </w:p>
    <w:p w:rsidR="005F05B7" w:rsidRDefault="009475D6" w:rsidP="005D27E1">
      <w:pPr>
        <w:pStyle w:val="Standard"/>
        <w:numPr>
          <w:ilvl w:val="0"/>
          <w:numId w:val="51"/>
        </w:numPr>
        <w:spacing w:after="0"/>
        <w:jc w:val="both"/>
        <w:rPr>
          <w:szCs w:val="22"/>
        </w:rPr>
      </w:pPr>
      <w:r>
        <w:rPr>
          <w:szCs w:val="22"/>
        </w:rPr>
        <w:t>Play an active role in care planning by ensuring that the attendance of the most appropriate member of staff and/or written reports are provided to statutory reviews of Children in Care as required;</w:t>
      </w:r>
    </w:p>
    <w:p w:rsidR="005F05B7" w:rsidRDefault="009475D6" w:rsidP="005D27E1">
      <w:pPr>
        <w:pStyle w:val="Standard"/>
        <w:numPr>
          <w:ilvl w:val="0"/>
          <w:numId w:val="51"/>
        </w:numPr>
        <w:spacing w:after="0"/>
        <w:jc w:val="both"/>
        <w:rPr>
          <w:szCs w:val="22"/>
        </w:rPr>
      </w:pPr>
      <w:r>
        <w:rPr>
          <w:szCs w:val="22"/>
        </w:rPr>
        <w:t>Serve as a named contact for colleagues in Social Care and ensure effective communication between all relevant parties;</w:t>
      </w:r>
    </w:p>
    <w:p w:rsidR="005F05B7" w:rsidRDefault="009475D6" w:rsidP="005D27E1">
      <w:pPr>
        <w:pStyle w:val="Standard"/>
        <w:numPr>
          <w:ilvl w:val="0"/>
          <w:numId w:val="51"/>
        </w:numPr>
        <w:spacing w:after="0"/>
        <w:jc w:val="both"/>
        <w:rPr>
          <w:szCs w:val="22"/>
        </w:rPr>
      </w:pPr>
      <w:r>
        <w:rPr>
          <w:szCs w:val="22"/>
        </w:rPr>
        <w:t>Ensure that strategies are in place for effective transfers and transitions between Key Stages and Year groups and schools where appropriate;</w:t>
      </w:r>
    </w:p>
    <w:p w:rsidR="005F05B7" w:rsidRDefault="009475D6" w:rsidP="005D27E1">
      <w:pPr>
        <w:pStyle w:val="Standard"/>
        <w:numPr>
          <w:ilvl w:val="0"/>
          <w:numId w:val="51"/>
        </w:numPr>
        <w:spacing w:after="0"/>
        <w:jc w:val="both"/>
        <w:rPr>
          <w:szCs w:val="22"/>
        </w:rPr>
      </w:pPr>
      <w:r>
        <w:rPr>
          <w:szCs w:val="22"/>
        </w:rPr>
        <w:t>Ensure that each child who is in Care has a carefully selected Key Worker/ Mentor or trusted adult.</w:t>
      </w:r>
    </w:p>
    <w:p w:rsidR="005F05B7" w:rsidRDefault="005F05B7">
      <w:pPr>
        <w:pStyle w:val="Standard"/>
        <w:jc w:val="both"/>
        <w:rPr>
          <w:szCs w:val="22"/>
        </w:rPr>
      </w:pPr>
    </w:p>
    <w:p w:rsidR="005F05B7" w:rsidRDefault="009475D6">
      <w:pPr>
        <w:pStyle w:val="Standard"/>
        <w:jc w:val="both"/>
        <w:rPr>
          <w:szCs w:val="22"/>
        </w:rPr>
      </w:pPr>
      <w:r>
        <w:rPr>
          <w:szCs w:val="22"/>
        </w:rPr>
        <w:t>The role of the Principal:</w:t>
      </w:r>
    </w:p>
    <w:p w:rsidR="005F05B7" w:rsidRDefault="009475D6" w:rsidP="005D27E1">
      <w:pPr>
        <w:pStyle w:val="Standard"/>
        <w:numPr>
          <w:ilvl w:val="0"/>
          <w:numId w:val="52"/>
        </w:numPr>
        <w:spacing w:after="0"/>
        <w:jc w:val="both"/>
        <w:rPr>
          <w:szCs w:val="22"/>
        </w:rPr>
      </w:pPr>
      <w:r>
        <w:rPr>
          <w:szCs w:val="22"/>
        </w:rPr>
        <w:t>Ensure that, in partnership with the Board of Directors, the Designated Teacher has the opportunity to acquire and keep up to date the necessary skills, knowledge and training to understand and respond to the specific teaching and learning needs of Children in Care;</w:t>
      </w:r>
    </w:p>
    <w:p w:rsidR="005F05B7" w:rsidRDefault="009475D6" w:rsidP="005D27E1">
      <w:pPr>
        <w:pStyle w:val="Standard"/>
        <w:numPr>
          <w:ilvl w:val="0"/>
          <w:numId w:val="52"/>
        </w:numPr>
        <w:spacing w:after="0"/>
        <w:jc w:val="both"/>
        <w:rPr>
          <w:szCs w:val="22"/>
        </w:rPr>
      </w:pPr>
      <w:r>
        <w:rPr>
          <w:szCs w:val="22"/>
        </w:rPr>
        <w:t>Ensure that the Designated Teacher role contributes to the deeper understanding of everyone in the school who is likely to be involved in supporting Children in Care to achieve;</w:t>
      </w:r>
    </w:p>
    <w:p w:rsidR="005F05B7" w:rsidRDefault="009475D6" w:rsidP="005D27E1">
      <w:pPr>
        <w:pStyle w:val="Standard"/>
        <w:numPr>
          <w:ilvl w:val="0"/>
          <w:numId w:val="52"/>
        </w:numPr>
        <w:spacing w:after="0"/>
        <w:jc w:val="both"/>
        <w:rPr>
          <w:szCs w:val="22"/>
        </w:rPr>
      </w:pPr>
      <w:r>
        <w:rPr>
          <w:szCs w:val="22"/>
        </w:rPr>
        <w:t>In partnership with the Board of Directors, monitor the effectiveness of the role of the Designated Teacher;</w:t>
      </w:r>
    </w:p>
    <w:p w:rsidR="005F05B7" w:rsidRDefault="009475D6" w:rsidP="005D27E1">
      <w:pPr>
        <w:pStyle w:val="Standard"/>
        <w:numPr>
          <w:ilvl w:val="0"/>
          <w:numId w:val="52"/>
        </w:numPr>
        <w:spacing w:after="0"/>
        <w:jc w:val="both"/>
        <w:rPr>
          <w:szCs w:val="22"/>
        </w:rPr>
      </w:pPr>
      <w:r>
        <w:rPr>
          <w:szCs w:val="22"/>
        </w:rPr>
        <w:t>Oversee the development of the policy on Children in Care;</w:t>
      </w:r>
    </w:p>
    <w:p w:rsidR="005F05B7" w:rsidRDefault="009475D6" w:rsidP="005D27E1">
      <w:pPr>
        <w:pStyle w:val="Standard"/>
        <w:numPr>
          <w:ilvl w:val="0"/>
          <w:numId w:val="52"/>
        </w:numPr>
        <w:spacing w:after="0"/>
        <w:jc w:val="both"/>
        <w:rPr>
          <w:szCs w:val="22"/>
        </w:rPr>
      </w:pPr>
      <w:r>
        <w:rPr>
          <w:szCs w:val="22"/>
        </w:rPr>
        <w:t>Wherever possible allocate Children in Care a Key Worker/Mentor or trusted adult.</w:t>
      </w:r>
    </w:p>
    <w:p w:rsidR="005F05B7" w:rsidRDefault="009475D6" w:rsidP="005D27E1">
      <w:pPr>
        <w:pStyle w:val="Standard"/>
        <w:numPr>
          <w:ilvl w:val="0"/>
          <w:numId w:val="52"/>
        </w:numPr>
        <w:spacing w:after="0"/>
        <w:jc w:val="both"/>
        <w:rPr>
          <w:szCs w:val="22"/>
        </w:rPr>
      </w:pPr>
      <w:r>
        <w:rPr>
          <w:szCs w:val="22"/>
        </w:rPr>
        <w:lastRenderedPageBreak/>
        <w:t>Evaluate the standards and achievement of Children in Care and report these termly to the Board of Directors and discuss at Leadership meetings.</w:t>
      </w:r>
    </w:p>
    <w:p w:rsidR="005F05B7" w:rsidRDefault="005F05B7">
      <w:pPr>
        <w:pStyle w:val="Standard"/>
        <w:jc w:val="both"/>
        <w:rPr>
          <w:szCs w:val="22"/>
        </w:rPr>
      </w:pPr>
    </w:p>
    <w:p w:rsidR="005F05B7" w:rsidRDefault="009475D6">
      <w:pPr>
        <w:pStyle w:val="Standard"/>
        <w:jc w:val="both"/>
        <w:rPr>
          <w:b/>
          <w:bCs/>
          <w:szCs w:val="22"/>
        </w:rPr>
      </w:pPr>
      <w:r>
        <w:rPr>
          <w:b/>
          <w:bCs/>
          <w:szCs w:val="22"/>
        </w:rPr>
        <w:t>Directors</w:t>
      </w:r>
    </w:p>
    <w:p w:rsidR="005F05B7" w:rsidRDefault="009475D6">
      <w:pPr>
        <w:pStyle w:val="Standard"/>
        <w:rPr>
          <w:szCs w:val="22"/>
        </w:rPr>
      </w:pPr>
      <w:r>
        <w:rPr>
          <w:szCs w:val="22"/>
        </w:rPr>
        <w:t xml:space="preserve">The portfolio holder </w:t>
      </w:r>
      <w:r w:rsidRPr="00713B9C">
        <w:rPr>
          <w:color w:val="auto"/>
          <w:szCs w:val="22"/>
        </w:rPr>
        <w:t xml:space="preserve">for </w:t>
      </w:r>
      <w:r w:rsidRPr="00713B9C">
        <w:rPr>
          <w:bCs/>
          <w:color w:val="auto"/>
          <w:szCs w:val="22"/>
        </w:rPr>
        <w:t>Personal Development, Welfare and Behaviour</w:t>
      </w:r>
      <w:r w:rsidRPr="00713B9C">
        <w:rPr>
          <w:b/>
          <w:bCs/>
          <w:color w:val="auto"/>
          <w:szCs w:val="22"/>
        </w:rPr>
        <w:t xml:space="preserve"> </w:t>
      </w:r>
      <w:r>
        <w:rPr>
          <w:szCs w:val="22"/>
        </w:rPr>
        <w:t>will be the Designated Director for Children in Care</w:t>
      </w:r>
    </w:p>
    <w:p w:rsidR="005F05B7" w:rsidRDefault="009475D6">
      <w:pPr>
        <w:pStyle w:val="Standard"/>
        <w:jc w:val="both"/>
      </w:pPr>
      <w:r>
        <w:rPr>
          <w:bCs/>
          <w:szCs w:val="22"/>
        </w:rPr>
        <w:t>W</w:t>
      </w:r>
      <w:r>
        <w:rPr>
          <w:szCs w:val="22"/>
        </w:rPr>
        <w:t>hat every Designated Director for CIC needs to know:</w:t>
      </w:r>
    </w:p>
    <w:p w:rsidR="005F05B7" w:rsidRDefault="009475D6" w:rsidP="005D27E1">
      <w:pPr>
        <w:pStyle w:val="Standard"/>
        <w:numPr>
          <w:ilvl w:val="0"/>
          <w:numId w:val="53"/>
        </w:numPr>
        <w:spacing w:after="0"/>
        <w:jc w:val="both"/>
        <w:rPr>
          <w:bCs/>
          <w:iCs/>
          <w:szCs w:val="22"/>
        </w:rPr>
      </w:pPr>
      <w:r>
        <w:rPr>
          <w:bCs/>
          <w:iCs/>
          <w:szCs w:val="22"/>
        </w:rPr>
        <w:t>Number of CIC on school roll;</w:t>
      </w:r>
    </w:p>
    <w:p w:rsidR="005F05B7" w:rsidRDefault="009475D6" w:rsidP="005D27E1">
      <w:pPr>
        <w:pStyle w:val="Standard"/>
        <w:numPr>
          <w:ilvl w:val="0"/>
          <w:numId w:val="53"/>
        </w:numPr>
        <w:spacing w:after="0"/>
        <w:jc w:val="both"/>
        <w:rPr>
          <w:bCs/>
          <w:iCs/>
          <w:szCs w:val="22"/>
        </w:rPr>
      </w:pPr>
      <w:r>
        <w:rPr>
          <w:bCs/>
          <w:iCs/>
          <w:szCs w:val="22"/>
        </w:rPr>
        <w:t>Number of CIC with up to date PEPs</w:t>
      </w:r>
    </w:p>
    <w:p w:rsidR="005F05B7" w:rsidRDefault="009475D6" w:rsidP="005D27E1">
      <w:pPr>
        <w:pStyle w:val="Standard"/>
        <w:numPr>
          <w:ilvl w:val="0"/>
          <w:numId w:val="53"/>
        </w:numPr>
        <w:spacing w:after="0"/>
        <w:jc w:val="both"/>
        <w:rPr>
          <w:bCs/>
          <w:iCs/>
          <w:szCs w:val="22"/>
        </w:rPr>
      </w:pPr>
      <w:r>
        <w:rPr>
          <w:bCs/>
          <w:iCs/>
          <w:szCs w:val="22"/>
        </w:rPr>
        <w:t>Overall attainment of CIC in the school / performance compared to peers;</w:t>
      </w:r>
    </w:p>
    <w:p w:rsidR="005F05B7" w:rsidRDefault="009475D6" w:rsidP="005D27E1">
      <w:pPr>
        <w:pStyle w:val="Standard"/>
        <w:numPr>
          <w:ilvl w:val="0"/>
          <w:numId w:val="53"/>
        </w:numPr>
        <w:spacing w:after="0"/>
        <w:jc w:val="both"/>
        <w:rPr>
          <w:bCs/>
          <w:iCs/>
          <w:szCs w:val="22"/>
        </w:rPr>
      </w:pPr>
      <w:r>
        <w:rPr>
          <w:bCs/>
          <w:iCs/>
          <w:szCs w:val="22"/>
        </w:rPr>
        <w:t>Number of CIC with SEN and statements/EHCP</w:t>
      </w:r>
    </w:p>
    <w:p w:rsidR="005F05B7" w:rsidRDefault="009475D6" w:rsidP="005D27E1">
      <w:pPr>
        <w:pStyle w:val="Standard"/>
        <w:numPr>
          <w:ilvl w:val="0"/>
          <w:numId w:val="53"/>
        </w:numPr>
        <w:spacing w:after="0"/>
        <w:jc w:val="both"/>
        <w:rPr>
          <w:bCs/>
          <w:iCs/>
          <w:szCs w:val="22"/>
        </w:rPr>
      </w:pPr>
      <w:proofErr w:type="spellStart"/>
      <w:r>
        <w:rPr>
          <w:bCs/>
          <w:iCs/>
          <w:szCs w:val="22"/>
        </w:rPr>
        <w:t>Authorised</w:t>
      </w:r>
      <w:proofErr w:type="spellEnd"/>
      <w:r>
        <w:rPr>
          <w:bCs/>
          <w:iCs/>
          <w:szCs w:val="22"/>
        </w:rPr>
        <w:t xml:space="preserve"> and </w:t>
      </w:r>
      <w:proofErr w:type="spellStart"/>
      <w:r>
        <w:rPr>
          <w:bCs/>
          <w:iCs/>
          <w:szCs w:val="22"/>
        </w:rPr>
        <w:t>unauthorised</w:t>
      </w:r>
      <w:proofErr w:type="spellEnd"/>
      <w:r>
        <w:rPr>
          <w:bCs/>
          <w:iCs/>
          <w:szCs w:val="22"/>
        </w:rPr>
        <w:t xml:space="preserve"> absence levels of CIC;</w:t>
      </w:r>
    </w:p>
    <w:p w:rsidR="005F05B7" w:rsidRDefault="009475D6" w:rsidP="005D27E1">
      <w:pPr>
        <w:pStyle w:val="Standard"/>
        <w:numPr>
          <w:ilvl w:val="0"/>
          <w:numId w:val="53"/>
        </w:numPr>
        <w:spacing w:after="0"/>
        <w:jc w:val="both"/>
        <w:rPr>
          <w:bCs/>
          <w:iCs/>
          <w:szCs w:val="22"/>
        </w:rPr>
      </w:pPr>
      <w:r>
        <w:rPr>
          <w:bCs/>
          <w:iCs/>
          <w:szCs w:val="22"/>
        </w:rPr>
        <w:t>Number of CIC who have been excluded in previous 12 months;</w:t>
      </w:r>
    </w:p>
    <w:p w:rsidR="005F05B7" w:rsidRDefault="009475D6" w:rsidP="005D27E1">
      <w:pPr>
        <w:pStyle w:val="Standard"/>
        <w:numPr>
          <w:ilvl w:val="0"/>
          <w:numId w:val="53"/>
        </w:numPr>
        <w:spacing w:after="0"/>
        <w:jc w:val="both"/>
        <w:rPr>
          <w:bCs/>
          <w:iCs/>
          <w:szCs w:val="22"/>
        </w:rPr>
      </w:pPr>
      <w:r>
        <w:rPr>
          <w:bCs/>
          <w:iCs/>
          <w:szCs w:val="22"/>
        </w:rPr>
        <w:t>How LA supports educational achievement of CIC.</w:t>
      </w:r>
    </w:p>
    <w:p w:rsidR="005F05B7" w:rsidRDefault="005F05B7">
      <w:pPr>
        <w:pStyle w:val="Standard"/>
        <w:ind w:left="360"/>
        <w:rPr>
          <w:szCs w:val="22"/>
        </w:rPr>
      </w:pPr>
    </w:p>
    <w:p w:rsidR="005F05B7" w:rsidRDefault="009475D6">
      <w:pPr>
        <w:pStyle w:val="Standard"/>
        <w:jc w:val="both"/>
        <w:rPr>
          <w:szCs w:val="22"/>
        </w:rPr>
      </w:pPr>
      <w:r>
        <w:rPr>
          <w:szCs w:val="22"/>
        </w:rPr>
        <w:t>The Board of Directors will:</w:t>
      </w:r>
    </w:p>
    <w:p w:rsidR="005F05B7" w:rsidRDefault="009475D6" w:rsidP="005D27E1">
      <w:pPr>
        <w:pStyle w:val="Standard"/>
        <w:numPr>
          <w:ilvl w:val="0"/>
          <w:numId w:val="54"/>
        </w:numPr>
        <w:spacing w:after="0"/>
        <w:jc w:val="both"/>
        <w:rPr>
          <w:szCs w:val="22"/>
        </w:rPr>
      </w:pPr>
      <w:r>
        <w:rPr>
          <w:szCs w:val="22"/>
        </w:rPr>
        <w:t>Appoint a Designated Teacher in accordance with the regulations published in September 2009;</w:t>
      </w:r>
    </w:p>
    <w:p w:rsidR="005F05B7" w:rsidRDefault="009475D6" w:rsidP="005D27E1">
      <w:pPr>
        <w:pStyle w:val="Standard"/>
        <w:numPr>
          <w:ilvl w:val="0"/>
          <w:numId w:val="54"/>
        </w:numPr>
        <w:spacing w:after="0"/>
        <w:jc w:val="both"/>
        <w:rPr>
          <w:szCs w:val="22"/>
        </w:rPr>
      </w:pPr>
      <w:r>
        <w:rPr>
          <w:szCs w:val="22"/>
        </w:rPr>
        <w:t>Ensure the Designated Teacher has opportunity to attend training and that school staff and Directors are aware of the DCSF Statutory Guidance;</w:t>
      </w:r>
    </w:p>
    <w:p w:rsidR="005F05B7" w:rsidRDefault="009475D6" w:rsidP="005D27E1">
      <w:pPr>
        <w:pStyle w:val="Standard"/>
        <w:numPr>
          <w:ilvl w:val="0"/>
          <w:numId w:val="54"/>
        </w:numPr>
        <w:spacing w:after="0"/>
        <w:jc w:val="both"/>
        <w:rPr>
          <w:szCs w:val="22"/>
        </w:rPr>
      </w:pPr>
      <w:r>
        <w:rPr>
          <w:szCs w:val="22"/>
        </w:rPr>
        <w:t>Have knowledge of the Duty on Local Authorities to Promote the Educational Achievement of Children in Care, under Section 52 of the Children’s Act 2004;</w:t>
      </w:r>
    </w:p>
    <w:p w:rsidR="005F05B7" w:rsidRDefault="009475D6" w:rsidP="005D27E1">
      <w:pPr>
        <w:pStyle w:val="Standard"/>
        <w:numPr>
          <w:ilvl w:val="0"/>
          <w:numId w:val="54"/>
        </w:numPr>
        <w:spacing w:after="0"/>
        <w:jc w:val="both"/>
        <w:rPr>
          <w:szCs w:val="22"/>
        </w:rPr>
      </w:pPr>
      <w:r>
        <w:rPr>
          <w:szCs w:val="22"/>
        </w:rPr>
        <w:t>Appoint a Director with specific responsibility for Children in Care;</w:t>
      </w:r>
    </w:p>
    <w:p w:rsidR="005F05B7" w:rsidRDefault="009475D6" w:rsidP="005D27E1">
      <w:pPr>
        <w:pStyle w:val="Standard"/>
        <w:numPr>
          <w:ilvl w:val="0"/>
          <w:numId w:val="54"/>
        </w:numPr>
        <w:spacing w:after="0"/>
        <w:jc w:val="both"/>
        <w:rPr>
          <w:szCs w:val="22"/>
        </w:rPr>
      </w:pPr>
      <w:r>
        <w:rPr>
          <w:szCs w:val="22"/>
        </w:rPr>
        <w:t>Take a proactive approach in cooperating with, and supporting, the relevant Local Authority with regard to the education of Children in Care attending the school;</w:t>
      </w:r>
    </w:p>
    <w:p w:rsidR="005F05B7" w:rsidRDefault="009475D6" w:rsidP="005D27E1">
      <w:pPr>
        <w:pStyle w:val="Standard"/>
        <w:numPr>
          <w:ilvl w:val="0"/>
          <w:numId w:val="54"/>
        </w:numPr>
        <w:spacing w:after="0"/>
        <w:jc w:val="both"/>
        <w:rPr>
          <w:szCs w:val="22"/>
        </w:rPr>
      </w:pPr>
      <w:r>
        <w:rPr>
          <w:szCs w:val="22"/>
        </w:rPr>
        <w:t>Ensure that Designated Teachers and staff are aware of and enabled to carry out their responsibilities effectively with the full support of the Principal;</w:t>
      </w:r>
    </w:p>
    <w:p w:rsidR="005F05B7" w:rsidRDefault="009475D6" w:rsidP="005D27E1">
      <w:pPr>
        <w:pStyle w:val="Standard"/>
        <w:numPr>
          <w:ilvl w:val="0"/>
          <w:numId w:val="54"/>
        </w:numPr>
        <w:spacing w:after="0"/>
        <w:jc w:val="both"/>
        <w:rPr>
          <w:szCs w:val="22"/>
        </w:rPr>
      </w:pPr>
      <w:r>
        <w:rPr>
          <w:szCs w:val="22"/>
        </w:rPr>
        <w:t>Ensure that there are arrangements in place to keep themselves informed about provision for, and attainment of, Children in Care.</w:t>
      </w:r>
    </w:p>
    <w:p w:rsidR="005F05B7" w:rsidRDefault="005F05B7">
      <w:pPr>
        <w:pStyle w:val="Standard"/>
        <w:jc w:val="both"/>
        <w:rPr>
          <w:szCs w:val="22"/>
        </w:rPr>
      </w:pPr>
    </w:p>
    <w:p w:rsidR="005F05B7" w:rsidRDefault="009475D6">
      <w:pPr>
        <w:pStyle w:val="Standard"/>
        <w:jc w:val="both"/>
        <w:rPr>
          <w:b/>
          <w:szCs w:val="22"/>
        </w:rPr>
      </w:pPr>
      <w:r>
        <w:rPr>
          <w:b/>
          <w:szCs w:val="22"/>
        </w:rPr>
        <w:t>The role of all those involved in supporting Children in Care:</w:t>
      </w:r>
    </w:p>
    <w:p w:rsidR="005F05B7" w:rsidRDefault="009475D6" w:rsidP="005D27E1">
      <w:pPr>
        <w:pStyle w:val="Standard"/>
        <w:numPr>
          <w:ilvl w:val="0"/>
          <w:numId w:val="55"/>
        </w:numPr>
        <w:spacing w:after="0"/>
        <w:jc w:val="both"/>
        <w:rPr>
          <w:szCs w:val="22"/>
        </w:rPr>
      </w:pPr>
      <w:r>
        <w:rPr>
          <w:szCs w:val="22"/>
        </w:rPr>
        <w:t>Ensure that all Children in Care are treated inclusively;</w:t>
      </w:r>
    </w:p>
    <w:p w:rsidR="005F05B7" w:rsidRDefault="009475D6" w:rsidP="005D27E1">
      <w:pPr>
        <w:pStyle w:val="Standard"/>
        <w:numPr>
          <w:ilvl w:val="0"/>
          <w:numId w:val="55"/>
        </w:numPr>
        <w:spacing w:after="0"/>
        <w:jc w:val="both"/>
        <w:rPr>
          <w:szCs w:val="22"/>
        </w:rPr>
      </w:pPr>
      <w:r>
        <w:rPr>
          <w:szCs w:val="22"/>
        </w:rPr>
        <w:t>Have high expectations of Children in Care’s involvement in learning and educational progress;</w:t>
      </w:r>
    </w:p>
    <w:p w:rsidR="005F05B7" w:rsidRDefault="009475D6" w:rsidP="005D27E1">
      <w:pPr>
        <w:pStyle w:val="Standard"/>
        <w:numPr>
          <w:ilvl w:val="0"/>
          <w:numId w:val="55"/>
        </w:numPr>
        <w:spacing w:after="0"/>
        <w:jc w:val="both"/>
        <w:rPr>
          <w:szCs w:val="22"/>
        </w:rPr>
      </w:pPr>
      <w:r>
        <w:rPr>
          <w:szCs w:val="22"/>
        </w:rPr>
        <w:t>Be aware of the emotional, psychological and social effects of loss and separation from birth families;</w:t>
      </w:r>
    </w:p>
    <w:p w:rsidR="005F05B7" w:rsidRDefault="009475D6" w:rsidP="005D27E1">
      <w:pPr>
        <w:pStyle w:val="Standard"/>
        <w:numPr>
          <w:ilvl w:val="0"/>
          <w:numId w:val="55"/>
        </w:numPr>
        <w:spacing w:after="0"/>
        <w:jc w:val="both"/>
        <w:rPr>
          <w:szCs w:val="22"/>
        </w:rPr>
      </w:pPr>
      <w:r>
        <w:rPr>
          <w:szCs w:val="22"/>
        </w:rPr>
        <w:t>Understand the reasons which may affect the behaviour of Children in Care and why they may need more support than other children/be positively discriminated for;</w:t>
      </w:r>
    </w:p>
    <w:p w:rsidR="005F05B7" w:rsidRDefault="009475D6" w:rsidP="005D27E1">
      <w:pPr>
        <w:pStyle w:val="Standard"/>
        <w:numPr>
          <w:ilvl w:val="0"/>
          <w:numId w:val="55"/>
        </w:numPr>
        <w:spacing w:after="0"/>
        <w:jc w:val="both"/>
        <w:rPr>
          <w:szCs w:val="22"/>
        </w:rPr>
      </w:pPr>
      <w:r>
        <w:rPr>
          <w:szCs w:val="22"/>
        </w:rPr>
        <w:t>Understand how important it is to see Children in Care as individuals and not to publicly treat them differently from their peers;</w:t>
      </w:r>
    </w:p>
    <w:p w:rsidR="005F05B7" w:rsidRDefault="009475D6" w:rsidP="005D27E1">
      <w:pPr>
        <w:pStyle w:val="Standard"/>
        <w:numPr>
          <w:ilvl w:val="0"/>
          <w:numId w:val="55"/>
        </w:numPr>
        <w:spacing w:after="0"/>
        <w:jc w:val="both"/>
        <w:rPr>
          <w:szCs w:val="22"/>
        </w:rPr>
      </w:pPr>
      <w:r>
        <w:rPr>
          <w:szCs w:val="22"/>
        </w:rPr>
        <w:t>Appreciate the central importance of showing sensitivity abou</w:t>
      </w:r>
      <w:r w:rsidR="002F6042">
        <w:rPr>
          <w:szCs w:val="22"/>
        </w:rPr>
        <w:t>t who else knows about a Child</w:t>
      </w:r>
      <w:r>
        <w:rPr>
          <w:szCs w:val="22"/>
        </w:rPr>
        <w:t xml:space="preserve"> in Care</w:t>
      </w:r>
      <w:r w:rsidR="002F6042">
        <w:rPr>
          <w:szCs w:val="22"/>
        </w:rPr>
        <w:t>’s</w:t>
      </w:r>
      <w:r>
        <w:rPr>
          <w:szCs w:val="22"/>
        </w:rPr>
        <w:t xml:space="preserve"> status;</w:t>
      </w:r>
    </w:p>
    <w:p w:rsidR="005F05B7" w:rsidRDefault="009475D6" w:rsidP="005D27E1">
      <w:pPr>
        <w:pStyle w:val="Standard"/>
        <w:numPr>
          <w:ilvl w:val="0"/>
          <w:numId w:val="55"/>
        </w:numPr>
        <w:spacing w:after="0"/>
        <w:jc w:val="both"/>
        <w:rPr>
          <w:szCs w:val="22"/>
        </w:rPr>
      </w:pPr>
      <w:r>
        <w:rPr>
          <w:szCs w:val="22"/>
        </w:rPr>
        <w:t xml:space="preserve">Understand what a PEP is and its importance in helping to create a shared understanding between teachers, carers, Social Workers and, depending on age </w:t>
      </w:r>
      <w:r>
        <w:rPr>
          <w:szCs w:val="22"/>
        </w:rPr>
        <w:lastRenderedPageBreak/>
        <w:t>and understanding, the child him/herself of what everyone needs to do to help them achieve their potential.</w:t>
      </w:r>
    </w:p>
    <w:p w:rsidR="005F05B7" w:rsidRDefault="005F05B7" w:rsidP="002F6042">
      <w:pPr>
        <w:pStyle w:val="Standard"/>
        <w:spacing w:after="0"/>
        <w:rPr>
          <w:szCs w:val="22"/>
        </w:rPr>
      </w:pPr>
    </w:p>
    <w:p w:rsidR="002F6042" w:rsidRDefault="002F6042" w:rsidP="002F6042">
      <w:pPr>
        <w:pStyle w:val="Standard"/>
        <w:spacing w:after="0"/>
        <w:rPr>
          <w:szCs w:val="22"/>
        </w:rPr>
      </w:pPr>
    </w:p>
    <w:p w:rsidR="005F05B7" w:rsidRDefault="009475D6">
      <w:pPr>
        <w:pStyle w:val="Standard"/>
        <w:jc w:val="both"/>
        <w:rPr>
          <w:b/>
          <w:bCs/>
          <w:szCs w:val="22"/>
        </w:rPr>
      </w:pPr>
      <w:r>
        <w:rPr>
          <w:b/>
          <w:bCs/>
          <w:szCs w:val="22"/>
        </w:rPr>
        <w:t>Specia</w:t>
      </w:r>
      <w:r w:rsidR="002F6042">
        <w:rPr>
          <w:b/>
          <w:bCs/>
          <w:szCs w:val="22"/>
        </w:rPr>
        <w:t>l Educational Needs/Gifted and T</w:t>
      </w:r>
      <w:r>
        <w:rPr>
          <w:b/>
          <w:bCs/>
          <w:szCs w:val="22"/>
        </w:rPr>
        <w:t>alented (see our SEN and Gifted &amp; Talented Policies):</w:t>
      </w:r>
    </w:p>
    <w:p w:rsidR="005F05B7" w:rsidRDefault="009475D6" w:rsidP="005D27E1">
      <w:pPr>
        <w:pStyle w:val="Standard"/>
        <w:numPr>
          <w:ilvl w:val="0"/>
          <w:numId w:val="56"/>
        </w:numPr>
        <w:spacing w:after="0"/>
        <w:rPr>
          <w:szCs w:val="22"/>
        </w:rPr>
      </w:pPr>
      <w:r>
        <w:rPr>
          <w:szCs w:val="22"/>
        </w:rPr>
        <w:t>Any special educational needs/gifted and talented abilities will be quickly identified and appropriate provision will be made;</w:t>
      </w:r>
    </w:p>
    <w:p w:rsidR="005F05B7" w:rsidRDefault="009475D6" w:rsidP="005D27E1">
      <w:pPr>
        <w:pStyle w:val="Standard"/>
        <w:numPr>
          <w:ilvl w:val="0"/>
          <w:numId w:val="56"/>
        </w:numPr>
        <w:spacing w:after="0"/>
        <w:rPr>
          <w:szCs w:val="22"/>
        </w:rPr>
      </w:pPr>
      <w:r>
        <w:rPr>
          <w:szCs w:val="22"/>
        </w:rPr>
        <w:t>We will have systems in place so that we can identify and prioritise when Children in Care are underachieving and have early interventions to improve this;</w:t>
      </w:r>
    </w:p>
    <w:p w:rsidR="005F05B7" w:rsidRDefault="009475D6" w:rsidP="005D27E1">
      <w:pPr>
        <w:pStyle w:val="Standard"/>
        <w:numPr>
          <w:ilvl w:val="0"/>
          <w:numId w:val="56"/>
        </w:numPr>
        <w:spacing w:after="0"/>
        <w:rPr>
          <w:szCs w:val="22"/>
        </w:rPr>
      </w:pPr>
      <w:r>
        <w:rPr>
          <w:szCs w:val="22"/>
        </w:rPr>
        <w:t xml:space="preserve">If the child has a statement of special educational need or EGHP, we will ensure the annual review coincides with one of the six </w:t>
      </w:r>
      <w:r w:rsidR="002F6042">
        <w:rPr>
          <w:szCs w:val="22"/>
        </w:rPr>
        <w:t>monthly care planning reviews. D</w:t>
      </w:r>
      <w:r>
        <w:rPr>
          <w:szCs w:val="22"/>
        </w:rPr>
        <w:t>ates can be obtained from the social worker.</w:t>
      </w:r>
    </w:p>
    <w:p w:rsidR="005F05B7" w:rsidRDefault="005F05B7" w:rsidP="002F6042">
      <w:pPr>
        <w:pStyle w:val="Standard"/>
        <w:spacing w:after="0"/>
        <w:jc w:val="both"/>
        <w:rPr>
          <w:bCs/>
          <w:szCs w:val="22"/>
        </w:rPr>
      </w:pPr>
    </w:p>
    <w:p w:rsidR="002F6042" w:rsidRDefault="002F6042" w:rsidP="002F6042">
      <w:pPr>
        <w:pStyle w:val="Standard"/>
        <w:spacing w:after="0"/>
        <w:jc w:val="both"/>
        <w:rPr>
          <w:bCs/>
          <w:szCs w:val="22"/>
        </w:rPr>
      </w:pPr>
    </w:p>
    <w:p w:rsidR="005F05B7" w:rsidRDefault="002F6042">
      <w:pPr>
        <w:pStyle w:val="Standard"/>
        <w:jc w:val="both"/>
        <w:rPr>
          <w:b/>
          <w:bCs/>
          <w:szCs w:val="22"/>
        </w:rPr>
      </w:pPr>
      <w:r>
        <w:rPr>
          <w:b/>
          <w:bCs/>
          <w:szCs w:val="22"/>
        </w:rPr>
        <w:t>Admissions and T</w:t>
      </w:r>
      <w:r w:rsidR="009475D6">
        <w:rPr>
          <w:b/>
          <w:bCs/>
          <w:szCs w:val="22"/>
        </w:rPr>
        <w:t>ransitions:</w:t>
      </w:r>
    </w:p>
    <w:p w:rsidR="005F05B7" w:rsidRDefault="009475D6">
      <w:pPr>
        <w:pStyle w:val="Standard"/>
        <w:jc w:val="both"/>
        <w:rPr>
          <w:bCs/>
          <w:szCs w:val="22"/>
        </w:rPr>
      </w:pPr>
      <w:r>
        <w:rPr>
          <w:bCs/>
          <w:szCs w:val="22"/>
        </w:rPr>
        <w:t>We will:</w:t>
      </w:r>
    </w:p>
    <w:p w:rsidR="005F05B7" w:rsidRDefault="009475D6" w:rsidP="005D27E1">
      <w:pPr>
        <w:pStyle w:val="Standard"/>
        <w:numPr>
          <w:ilvl w:val="0"/>
          <w:numId w:val="57"/>
        </w:numPr>
        <w:spacing w:after="0"/>
        <w:jc w:val="both"/>
        <w:rPr>
          <w:szCs w:val="22"/>
        </w:rPr>
      </w:pPr>
      <w:r>
        <w:rPr>
          <w:szCs w:val="22"/>
        </w:rPr>
        <w:t>Prioritise Children in Care within our own admissions procedures and admit students as quickly as possible recognising the importance of re-establishing school stability for Children in Care;</w:t>
      </w:r>
    </w:p>
    <w:p w:rsidR="005F05B7" w:rsidRDefault="009475D6" w:rsidP="005D27E1">
      <w:pPr>
        <w:pStyle w:val="Standard"/>
        <w:numPr>
          <w:ilvl w:val="0"/>
          <w:numId w:val="57"/>
        </w:numPr>
        <w:spacing w:after="0"/>
        <w:jc w:val="both"/>
        <w:rPr>
          <w:szCs w:val="22"/>
        </w:rPr>
      </w:pPr>
      <w:r>
        <w:rPr>
          <w:szCs w:val="22"/>
        </w:rPr>
        <w:t>Ensure that all Children in Care meet the Designated Teacher who will identify any relevant issues, academic or pastoral and seek agreement of the child as to who in school should be notified of the child’s status;</w:t>
      </w:r>
    </w:p>
    <w:p w:rsidR="005F05B7" w:rsidRDefault="009475D6" w:rsidP="005D27E1">
      <w:pPr>
        <w:pStyle w:val="Standard"/>
        <w:numPr>
          <w:ilvl w:val="0"/>
          <w:numId w:val="57"/>
        </w:numPr>
        <w:spacing w:after="0"/>
        <w:rPr>
          <w:szCs w:val="22"/>
        </w:rPr>
      </w:pPr>
      <w:r>
        <w:rPr>
          <w:szCs w:val="22"/>
        </w:rPr>
        <w:t>Ensure a warm welcome to our school by providing appropriate induction for all Children in Care so that there is a smooth and successful transition which includes carers and parents where appropriate.</w:t>
      </w:r>
    </w:p>
    <w:p w:rsidR="005F05B7" w:rsidRDefault="009475D6" w:rsidP="005D27E1">
      <w:pPr>
        <w:pStyle w:val="Standard"/>
        <w:numPr>
          <w:ilvl w:val="0"/>
          <w:numId w:val="57"/>
        </w:numPr>
        <w:spacing w:after="0"/>
        <w:rPr>
          <w:szCs w:val="22"/>
        </w:rPr>
      </w:pPr>
      <w:r>
        <w:rPr>
          <w:szCs w:val="22"/>
        </w:rPr>
        <w:t>Make sure that on admission or transfer all relevant information records are obtained at the outset.</w:t>
      </w:r>
    </w:p>
    <w:p w:rsidR="005F05B7" w:rsidRDefault="009475D6" w:rsidP="005D27E1">
      <w:pPr>
        <w:pStyle w:val="Standard"/>
        <w:numPr>
          <w:ilvl w:val="0"/>
          <w:numId w:val="57"/>
        </w:numPr>
        <w:spacing w:after="0"/>
        <w:rPr>
          <w:szCs w:val="22"/>
        </w:rPr>
      </w:pPr>
      <w:r>
        <w:rPr>
          <w:szCs w:val="22"/>
        </w:rPr>
        <w:t>Forward appropriate documents, in a timely fashion, to any receiving school at the point of transition where the receiving school is made known.</w:t>
      </w:r>
    </w:p>
    <w:p w:rsidR="005F05B7" w:rsidRDefault="009475D6" w:rsidP="005D27E1">
      <w:pPr>
        <w:pStyle w:val="Standard"/>
        <w:numPr>
          <w:ilvl w:val="0"/>
          <w:numId w:val="57"/>
        </w:numPr>
        <w:spacing w:after="0"/>
        <w:rPr>
          <w:szCs w:val="22"/>
        </w:rPr>
      </w:pPr>
      <w:r>
        <w:rPr>
          <w:szCs w:val="22"/>
        </w:rPr>
        <w:t>Make every effort to provide continuity of schooling and educational experience.</w:t>
      </w:r>
    </w:p>
    <w:p w:rsidR="005F05B7" w:rsidRDefault="005F05B7">
      <w:pPr>
        <w:pStyle w:val="Standard"/>
        <w:rPr>
          <w:szCs w:val="22"/>
        </w:rPr>
      </w:pPr>
    </w:p>
    <w:p w:rsidR="002F6042" w:rsidRDefault="002F6042">
      <w:pPr>
        <w:pStyle w:val="Standard"/>
        <w:rPr>
          <w:szCs w:val="22"/>
        </w:rPr>
      </w:pPr>
    </w:p>
    <w:p w:rsidR="005F05B7" w:rsidRDefault="009475D6">
      <w:pPr>
        <w:pStyle w:val="Standard"/>
        <w:jc w:val="both"/>
        <w:rPr>
          <w:b/>
          <w:bCs/>
          <w:szCs w:val="22"/>
        </w:rPr>
      </w:pPr>
      <w:r>
        <w:rPr>
          <w:b/>
          <w:bCs/>
          <w:szCs w:val="22"/>
        </w:rPr>
        <w:t>Attendance: (see our attendance policy)</w:t>
      </w:r>
    </w:p>
    <w:p w:rsidR="005F05B7" w:rsidRDefault="009475D6">
      <w:pPr>
        <w:pStyle w:val="Standard"/>
        <w:jc w:val="both"/>
        <w:rPr>
          <w:bCs/>
          <w:szCs w:val="22"/>
        </w:rPr>
      </w:pPr>
      <w:r>
        <w:rPr>
          <w:bCs/>
          <w:szCs w:val="22"/>
        </w:rPr>
        <w:t>We will:</w:t>
      </w:r>
    </w:p>
    <w:p w:rsidR="005F05B7" w:rsidRDefault="009475D6" w:rsidP="005D27E1">
      <w:pPr>
        <w:pStyle w:val="Standard"/>
        <w:numPr>
          <w:ilvl w:val="0"/>
          <w:numId w:val="58"/>
        </w:numPr>
        <w:tabs>
          <w:tab w:val="left" w:pos="1440"/>
        </w:tabs>
        <w:spacing w:after="0"/>
        <w:rPr>
          <w:szCs w:val="22"/>
        </w:rPr>
      </w:pPr>
      <w:r>
        <w:rPr>
          <w:szCs w:val="22"/>
        </w:rPr>
        <w:t>Establish an effective first day of absence procedure where attendance is identified as a problem;</w:t>
      </w:r>
    </w:p>
    <w:p w:rsidR="005F05B7" w:rsidRDefault="009475D6" w:rsidP="005D27E1">
      <w:pPr>
        <w:pStyle w:val="Standard"/>
        <w:numPr>
          <w:ilvl w:val="0"/>
          <w:numId w:val="58"/>
        </w:numPr>
        <w:tabs>
          <w:tab w:val="left" w:pos="1440"/>
        </w:tabs>
        <w:spacing w:after="0"/>
        <w:rPr>
          <w:szCs w:val="22"/>
        </w:rPr>
      </w:pPr>
      <w:r>
        <w:rPr>
          <w:szCs w:val="22"/>
        </w:rPr>
        <w:t>Inform the Carer / Education Welfare service / Social Worker / Parents (if appropriate) if there are any concerns about attendance;</w:t>
      </w:r>
    </w:p>
    <w:p w:rsidR="005F05B7" w:rsidRDefault="009475D6" w:rsidP="005D27E1">
      <w:pPr>
        <w:pStyle w:val="Standard"/>
        <w:numPr>
          <w:ilvl w:val="0"/>
          <w:numId w:val="58"/>
        </w:numPr>
        <w:tabs>
          <w:tab w:val="left" w:pos="1440"/>
        </w:tabs>
        <w:spacing w:after="0"/>
        <w:rPr>
          <w:szCs w:val="22"/>
        </w:rPr>
      </w:pPr>
      <w:r>
        <w:rPr>
          <w:szCs w:val="22"/>
        </w:rPr>
        <w:t>We will acknowledge attendance in any education meetings, celebrating success and setting realistic targets if it is a concern.</w:t>
      </w:r>
    </w:p>
    <w:p w:rsidR="005F05B7" w:rsidRDefault="005F05B7" w:rsidP="002F6042">
      <w:pPr>
        <w:pStyle w:val="Standard"/>
        <w:spacing w:after="0"/>
        <w:rPr>
          <w:szCs w:val="22"/>
        </w:rPr>
      </w:pPr>
    </w:p>
    <w:p w:rsidR="002F6042" w:rsidRDefault="002F6042" w:rsidP="002F6042">
      <w:pPr>
        <w:pStyle w:val="Standard"/>
        <w:spacing w:after="0"/>
        <w:rPr>
          <w:szCs w:val="22"/>
        </w:rPr>
      </w:pPr>
    </w:p>
    <w:p w:rsidR="005F05B7" w:rsidRDefault="002F6042">
      <w:pPr>
        <w:pStyle w:val="Standard"/>
        <w:jc w:val="both"/>
        <w:rPr>
          <w:b/>
          <w:bCs/>
          <w:szCs w:val="22"/>
        </w:rPr>
      </w:pPr>
      <w:r>
        <w:rPr>
          <w:b/>
          <w:bCs/>
          <w:szCs w:val="22"/>
        </w:rPr>
        <w:t xml:space="preserve">Exclusion: </w:t>
      </w:r>
      <w:r w:rsidR="009475D6">
        <w:rPr>
          <w:b/>
          <w:bCs/>
          <w:szCs w:val="22"/>
        </w:rPr>
        <w:t>(see our behaviour policy)</w:t>
      </w:r>
    </w:p>
    <w:p w:rsidR="005F05B7" w:rsidRDefault="009475D6">
      <w:pPr>
        <w:pStyle w:val="Standard"/>
        <w:jc w:val="both"/>
        <w:rPr>
          <w:bCs/>
          <w:szCs w:val="22"/>
        </w:rPr>
      </w:pPr>
      <w:r>
        <w:rPr>
          <w:bCs/>
          <w:szCs w:val="22"/>
        </w:rPr>
        <w:t>We will:</w:t>
      </w:r>
    </w:p>
    <w:p w:rsidR="005F05B7" w:rsidRDefault="009475D6" w:rsidP="005D27E1">
      <w:pPr>
        <w:pStyle w:val="Standard"/>
        <w:numPr>
          <w:ilvl w:val="0"/>
          <w:numId w:val="59"/>
        </w:numPr>
        <w:spacing w:after="0"/>
        <w:rPr>
          <w:szCs w:val="22"/>
        </w:rPr>
      </w:pPr>
      <w:r>
        <w:rPr>
          <w:szCs w:val="22"/>
        </w:rPr>
        <w:t>Actively follow the DCC Eliminating the Exclusion of Children in Care Protocol.</w:t>
      </w:r>
    </w:p>
    <w:p w:rsidR="005F05B7" w:rsidRDefault="005F05B7" w:rsidP="002F6042">
      <w:pPr>
        <w:pStyle w:val="Standard"/>
        <w:spacing w:after="0"/>
        <w:rPr>
          <w:szCs w:val="22"/>
        </w:rPr>
      </w:pPr>
    </w:p>
    <w:p w:rsidR="002F6042" w:rsidRDefault="002F6042" w:rsidP="002F6042">
      <w:pPr>
        <w:pStyle w:val="Standard"/>
        <w:spacing w:after="0"/>
        <w:rPr>
          <w:szCs w:val="22"/>
        </w:rPr>
      </w:pPr>
    </w:p>
    <w:p w:rsidR="005F05B7" w:rsidRDefault="009475D6">
      <w:pPr>
        <w:pStyle w:val="Standard"/>
        <w:rPr>
          <w:b/>
          <w:bCs/>
          <w:szCs w:val="22"/>
        </w:rPr>
      </w:pPr>
      <w:r>
        <w:rPr>
          <w:b/>
          <w:bCs/>
          <w:szCs w:val="22"/>
        </w:rPr>
        <w:t>Multi-agency liaison:</w:t>
      </w:r>
    </w:p>
    <w:p w:rsidR="005F05B7" w:rsidRDefault="009475D6" w:rsidP="005D27E1">
      <w:pPr>
        <w:pStyle w:val="Standard"/>
        <w:numPr>
          <w:ilvl w:val="0"/>
          <w:numId w:val="59"/>
        </w:numPr>
        <w:spacing w:after="0"/>
        <w:rPr>
          <w:szCs w:val="22"/>
        </w:rPr>
      </w:pPr>
      <w:r>
        <w:rPr>
          <w:szCs w:val="22"/>
        </w:rPr>
        <w:t>We will support the child to engage fully in planning and decision making;</w:t>
      </w:r>
    </w:p>
    <w:p w:rsidR="005F05B7" w:rsidRDefault="009475D6" w:rsidP="005D27E1">
      <w:pPr>
        <w:pStyle w:val="Standard"/>
        <w:numPr>
          <w:ilvl w:val="0"/>
          <w:numId w:val="59"/>
        </w:numPr>
        <w:spacing w:after="0"/>
        <w:rPr>
          <w:szCs w:val="22"/>
        </w:rPr>
      </w:pPr>
      <w:r>
        <w:rPr>
          <w:szCs w:val="22"/>
        </w:rPr>
        <w:t>The DT will liaise closely with carers, parents (if appropriate) and the pupil’s social worker on a variety of issues, including homework, kit and equipment required</w:t>
      </w:r>
      <w:r w:rsidR="002F6042">
        <w:rPr>
          <w:szCs w:val="22"/>
        </w:rPr>
        <w:t>.</w:t>
      </w:r>
      <w:r>
        <w:rPr>
          <w:szCs w:val="22"/>
        </w:rPr>
        <w:t xml:space="preserve"> It is important that positive messages about behaviour and achievement are shared;</w:t>
      </w:r>
    </w:p>
    <w:p w:rsidR="005F05B7" w:rsidRDefault="009475D6" w:rsidP="005D27E1">
      <w:pPr>
        <w:pStyle w:val="Standard"/>
        <w:numPr>
          <w:ilvl w:val="0"/>
          <w:numId w:val="59"/>
        </w:numPr>
        <w:spacing w:after="0"/>
        <w:rPr>
          <w:szCs w:val="22"/>
        </w:rPr>
      </w:pPr>
      <w:r>
        <w:rPr>
          <w:szCs w:val="22"/>
        </w:rPr>
        <w:t>There will be a well-planned and coordinated approach to meeting the child’s educational and social needs, for example, whether potentially disruptive changes in school can be prevented;</w:t>
      </w:r>
    </w:p>
    <w:p w:rsidR="005F05B7" w:rsidRDefault="009475D6" w:rsidP="005D27E1">
      <w:pPr>
        <w:pStyle w:val="Standard"/>
        <w:numPr>
          <w:ilvl w:val="0"/>
          <w:numId w:val="59"/>
        </w:numPr>
        <w:spacing w:after="0"/>
        <w:rPr>
          <w:szCs w:val="22"/>
        </w:rPr>
      </w:pPr>
      <w:r>
        <w:rPr>
          <w:szCs w:val="22"/>
        </w:rPr>
        <w:t>There will be a clear understanding about the role and responsibility of staff in relation to the child and the roles and responsibilities of the other professionals involved;</w:t>
      </w:r>
    </w:p>
    <w:p w:rsidR="005F05B7" w:rsidRDefault="009475D6" w:rsidP="005D27E1">
      <w:pPr>
        <w:pStyle w:val="Standard"/>
        <w:numPr>
          <w:ilvl w:val="0"/>
          <w:numId w:val="59"/>
        </w:numPr>
        <w:spacing w:after="0"/>
        <w:rPr>
          <w:szCs w:val="22"/>
        </w:rPr>
      </w:pPr>
      <w:r>
        <w:rPr>
          <w:szCs w:val="22"/>
        </w:rPr>
        <w:t>Our staff will share positive perceptions and high expectations of the child with other professionals but especially with the child;</w:t>
      </w:r>
    </w:p>
    <w:p w:rsidR="005F05B7" w:rsidRDefault="009475D6" w:rsidP="005D27E1">
      <w:pPr>
        <w:pStyle w:val="Standard"/>
        <w:numPr>
          <w:ilvl w:val="0"/>
          <w:numId w:val="59"/>
        </w:numPr>
        <w:spacing w:after="0"/>
        <w:rPr>
          <w:szCs w:val="22"/>
        </w:rPr>
      </w:pPr>
      <w:r>
        <w:rPr>
          <w:szCs w:val="22"/>
        </w:rPr>
        <w:t>We will be aware of and sensitive to the appropriate role of the parents;</w:t>
      </w:r>
    </w:p>
    <w:p w:rsidR="005F05B7" w:rsidRDefault="009475D6" w:rsidP="005D27E1">
      <w:pPr>
        <w:pStyle w:val="Standard"/>
        <w:numPr>
          <w:ilvl w:val="0"/>
          <w:numId w:val="59"/>
        </w:numPr>
        <w:spacing w:after="0"/>
        <w:rPr>
          <w:szCs w:val="22"/>
        </w:rPr>
      </w:pPr>
      <w:r>
        <w:rPr>
          <w:szCs w:val="22"/>
        </w:rPr>
        <w:t>Our DT will ensure that requests from the LA for statistical or other information held by the school are completed and returned on time to comply with statutory obligations;</w:t>
      </w:r>
    </w:p>
    <w:p w:rsidR="002F6042" w:rsidRPr="002F6042" w:rsidRDefault="009475D6" w:rsidP="005D27E1">
      <w:pPr>
        <w:pStyle w:val="Standard"/>
        <w:numPr>
          <w:ilvl w:val="0"/>
          <w:numId w:val="59"/>
        </w:numPr>
        <w:spacing w:after="0"/>
        <w:rPr>
          <w:b/>
          <w:bCs/>
          <w:szCs w:val="22"/>
        </w:rPr>
      </w:pPr>
      <w:r>
        <w:rPr>
          <w:szCs w:val="22"/>
        </w:rPr>
        <w:t>We will encourage each of our Children in Care to access out of hours learning activities realising the positive impact</w:t>
      </w:r>
      <w:r w:rsidR="002F6042">
        <w:rPr>
          <w:szCs w:val="22"/>
        </w:rPr>
        <w:t xml:space="preserve"> this could have on their self-</w:t>
      </w:r>
      <w:r>
        <w:rPr>
          <w:szCs w:val="22"/>
        </w:rPr>
        <w:t>esteem and learning.</w:t>
      </w:r>
    </w:p>
    <w:p w:rsidR="002F6042" w:rsidRDefault="002F6042" w:rsidP="002F6042">
      <w:pPr>
        <w:pStyle w:val="Standard"/>
        <w:spacing w:after="0"/>
        <w:rPr>
          <w:b/>
          <w:bCs/>
          <w:szCs w:val="22"/>
        </w:rPr>
      </w:pPr>
    </w:p>
    <w:p w:rsidR="002F6042" w:rsidRDefault="002F6042" w:rsidP="002F6042">
      <w:pPr>
        <w:pStyle w:val="Standard"/>
        <w:spacing w:after="0"/>
        <w:rPr>
          <w:b/>
          <w:bCs/>
          <w:szCs w:val="22"/>
        </w:rPr>
      </w:pPr>
    </w:p>
    <w:p w:rsidR="002F6042" w:rsidRDefault="002F6042" w:rsidP="002F6042">
      <w:pPr>
        <w:pStyle w:val="Standard"/>
        <w:spacing w:after="0"/>
        <w:rPr>
          <w:b/>
          <w:bCs/>
          <w:szCs w:val="22"/>
        </w:rPr>
      </w:pPr>
      <w:r>
        <w:rPr>
          <w:b/>
          <w:bCs/>
          <w:szCs w:val="22"/>
        </w:rPr>
        <w:t>Personal Education Plans (PEPs):</w:t>
      </w:r>
    </w:p>
    <w:p w:rsidR="002F6042" w:rsidRDefault="002F6042" w:rsidP="002F6042">
      <w:pPr>
        <w:pStyle w:val="Standard"/>
        <w:jc w:val="both"/>
        <w:rPr>
          <w:bCs/>
          <w:szCs w:val="22"/>
        </w:rPr>
      </w:pPr>
      <w:r>
        <w:rPr>
          <w:bCs/>
          <w:szCs w:val="22"/>
        </w:rPr>
        <w:t>We will:</w:t>
      </w:r>
    </w:p>
    <w:p w:rsidR="002F6042" w:rsidRDefault="002F6042" w:rsidP="005D27E1">
      <w:pPr>
        <w:pStyle w:val="Standard"/>
        <w:numPr>
          <w:ilvl w:val="0"/>
          <w:numId w:val="60"/>
        </w:numPr>
        <w:spacing w:after="0"/>
        <w:rPr>
          <w:szCs w:val="22"/>
        </w:rPr>
      </w:pPr>
      <w:r>
        <w:rPr>
          <w:szCs w:val="22"/>
        </w:rPr>
        <w:t>Hold a PEP meeting in time for every statutory care review that involves the social worker, foster carers, child and parent if appropriate. Additional attendees may include e.g. Educational Psychologist, Education Welfare officer etc. We will seek the views of the child as to appropriate attendees in line with the statutory guidance;</w:t>
      </w:r>
    </w:p>
    <w:p w:rsidR="002F6042" w:rsidRDefault="002F6042" w:rsidP="005D27E1">
      <w:pPr>
        <w:pStyle w:val="Standard"/>
        <w:numPr>
          <w:ilvl w:val="0"/>
          <w:numId w:val="60"/>
        </w:numPr>
        <w:spacing w:after="0"/>
        <w:rPr>
          <w:szCs w:val="22"/>
        </w:rPr>
      </w:pPr>
      <w:r>
        <w:rPr>
          <w:szCs w:val="22"/>
        </w:rPr>
        <w:t>Have a PEP for each child which includes appropriate targets. This will be compatible with the timing of the child’s Care Plan. Other school plans e.g. Statement, Transition Plan, Pastoral Support Programme will feed into and form a part of the PEP;</w:t>
      </w:r>
    </w:p>
    <w:p w:rsidR="002F6042" w:rsidRDefault="002F6042" w:rsidP="005D27E1">
      <w:pPr>
        <w:pStyle w:val="Standard"/>
        <w:numPr>
          <w:ilvl w:val="0"/>
          <w:numId w:val="60"/>
        </w:numPr>
        <w:spacing w:after="0"/>
        <w:rPr>
          <w:szCs w:val="22"/>
        </w:rPr>
      </w:pPr>
      <w:r>
        <w:rPr>
          <w:szCs w:val="22"/>
        </w:rPr>
        <w:t>Contribute to the process whereby all Children in Care have a high quality Personal Educational Plan (PEP) in place within 20 days of starting the school. This will include SMART educational targets and will be linked to the child’s Care Plan and any other plan resulting from the assessment of the child (IEP, IBP, PSP, Statement of Educational Need/EHCP);</w:t>
      </w:r>
    </w:p>
    <w:p w:rsidR="002F6042" w:rsidRDefault="002F6042" w:rsidP="005D27E1">
      <w:pPr>
        <w:pStyle w:val="Standard"/>
        <w:numPr>
          <w:ilvl w:val="0"/>
          <w:numId w:val="60"/>
        </w:numPr>
        <w:spacing w:after="0"/>
        <w:rPr>
          <w:szCs w:val="22"/>
        </w:rPr>
      </w:pPr>
      <w:r>
        <w:rPr>
          <w:szCs w:val="22"/>
        </w:rPr>
        <w:t>Seek to nominate our Children in Care to DCC for the Children in Care Celebration of Achievement Event;</w:t>
      </w:r>
    </w:p>
    <w:p w:rsidR="002F6042" w:rsidRDefault="002F6042" w:rsidP="005D27E1">
      <w:pPr>
        <w:pStyle w:val="Standard"/>
        <w:numPr>
          <w:ilvl w:val="0"/>
          <w:numId w:val="60"/>
        </w:numPr>
        <w:spacing w:after="0"/>
        <w:rPr>
          <w:szCs w:val="22"/>
        </w:rPr>
      </w:pPr>
      <w:r>
        <w:rPr>
          <w:szCs w:val="22"/>
        </w:rPr>
        <w:t>Make certain that following the writing of a PEP, any educational recommendations in that PEP will be adhered to by our staff in order that all our Children in Care have the opportunity to fulfil and achieve the targets set;</w:t>
      </w:r>
    </w:p>
    <w:p w:rsidR="002F6042" w:rsidRDefault="002F6042" w:rsidP="005D27E1">
      <w:pPr>
        <w:pStyle w:val="Standard"/>
        <w:numPr>
          <w:ilvl w:val="0"/>
          <w:numId w:val="60"/>
        </w:numPr>
        <w:spacing w:after="0"/>
        <w:rPr>
          <w:szCs w:val="22"/>
        </w:rPr>
      </w:pPr>
      <w:r>
        <w:rPr>
          <w:szCs w:val="22"/>
        </w:rPr>
        <w:lastRenderedPageBreak/>
        <w:t>Ensure that Pupil Premium funding is carefully targeted at the Children in Care and identify clearly how the money is being spent and its impact in raising achievement;</w:t>
      </w:r>
    </w:p>
    <w:p w:rsidR="002F6042" w:rsidRDefault="002F6042" w:rsidP="005D27E1">
      <w:pPr>
        <w:pStyle w:val="Standard"/>
        <w:numPr>
          <w:ilvl w:val="0"/>
          <w:numId w:val="60"/>
        </w:numPr>
        <w:spacing w:after="0"/>
        <w:rPr>
          <w:szCs w:val="22"/>
        </w:rPr>
      </w:pPr>
      <w:r>
        <w:rPr>
          <w:szCs w:val="22"/>
        </w:rPr>
        <w:t xml:space="preserve">Make or support applications for a Personal Education Allowance (PEA) e.g. those who are at risk of underachieving academically or for </w:t>
      </w:r>
      <w:r>
        <w:rPr>
          <w:szCs w:val="22"/>
        </w:rPr>
        <w:t>extracurricular activities,</w:t>
      </w:r>
      <w:r>
        <w:rPr>
          <w:szCs w:val="22"/>
        </w:rPr>
        <w:t xml:space="preserve"> through discussions at PEP meetings.</w:t>
      </w:r>
    </w:p>
    <w:p w:rsidR="002F6042" w:rsidRDefault="002F6042" w:rsidP="002F6042">
      <w:pPr>
        <w:pStyle w:val="Standard"/>
        <w:spacing w:after="0"/>
        <w:rPr>
          <w:szCs w:val="22"/>
        </w:rPr>
      </w:pPr>
    </w:p>
    <w:p w:rsidR="002F6042" w:rsidRDefault="002F6042" w:rsidP="002F6042">
      <w:pPr>
        <w:pStyle w:val="Standard"/>
        <w:spacing w:after="0"/>
        <w:rPr>
          <w:szCs w:val="22"/>
        </w:rPr>
      </w:pPr>
    </w:p>
    <w:p w:rsidR="002F6042" w:rsidRDefault="002F6042" w:rsidP="002F6042">
      <w:pPr>
        <w:pStyle w:val="Standard"/>
        <w:rPr>
          <w:b/>
          <w:szCs w:val="22"/>
        </w:rPr>
      </w:pPr>
      <w:r>
        <w:rPr>
          <w:b/>
          <w:szCs w:val="22"/>
        </w:rPr>
        <w:t>School Trips and Special Activities</w:t>
      </w:r>
    </w:p>
    <w:p w:rsidR="002F6042" w:rsidRDefault="002F6042" w:rsidP="002F6042">
      <w:pPr>
        <w:pStyle w:val="Standard"/>
        <w:spacing w:after="0"/>
        <w:rPr>
          <w:szCs w:val="22"/>
        </w:rPr>
      </w:pPr>
      <w:r>
        <w:rPr>
          <w:szCs w:val="22"/>
        </w:rPr>
        <w:t>We aim to ensure that Children in Care enjoy as many extra -curricular opportunities as possible by reserving places for them on trips or enrichment activities for which they are eligible.  The responsibility for giving permission for school trips and enrichment opportunities is that of the Social Worker, sometimes delegated to Foster Carers.  The person who may give permission will be clarified at the first PEP meeting.</w:t>
      </w:r>
    </w:p>
    <w:p w:rsidR="002F6042" w:rsidRDefault="002F6042" w:rsidP="002F6042">
      <w:pPr>
        <w:pStyle w:val="Standard"/>
        <w:spacing w:after="0"/>
        <w:rPr>
          <w:szCs w:val="22"/>
        </w:rPr>
      </w:pPr>
    </w:p>
    <w:p w:rsidR="002F6042" w:rsidRDefault="002F6042" w:rsidP="002F6042">
      <w:pPr>
        <w:pStyle w:val="Standard"/>
        <w:spacing w:after="0"/>
        <w:rPr>
          <w:szCs w:val="22"/>
        </w:rPr>
      </w:pPr>
    </w:p>
    <w:p w:rsidR="002F6042" w:rsidRDefault="002F6042" w:rsidP="002F6042">
      <w:pPr>
        <w:pStyle w:val="Standard"/>
        <w:rPr>
          <w:b/>
          <w:szCs w:val="22"/>
        </w:rPr>
      </w:pPr>
      <w:r>
        <w:rPr>
          <w:b/>
          <w:szCs w:val="22"/>
        </w:rPr>
        <w:t>Complaints</w:t>
      </w:r>
    </w:p>
    <w:p w:rsidR="002F6042" w:rsidRDefault="002F6042" w:rsidP="002F6042">
      <w:pPr>
        <w:pStyle w:val="Standard"/>
        <w:rPr>
          <w:szCs w:val="22"/>
        </w:rPr>
      </w:pPr>
      <w:r>
        <w:rPr>
          <w:szCs w:val="22"/>
        </w:rPr>
        <w:t xml:space="preserve">If a young person, parent or </w:t>
      </w:r>
      <w:r w:rsidR="005D27E1">
        <w:rPr>
          <w:szCs w:val="22"/>
        </w:rPr>
        <w:t xml:space="preserve">social worker </w:t>
      </w:r>
      <w:r>
        <w:rPr>
          <w:szCs w:val="22"/>
        </w:rPr>
        <w:t xml:space="preserve">wishes to complain about the provision or policy, they should, in the first instance, raise it with the Designated Teacher, who will try to resolve the situation alongside the carer and </w:t>
      </w:r>
      <w:r w:rsidR="005D27E1">
        <w:rPr>
          <w:szCs w:val="22"/>
        </w:rPr>
        <w:t>social worker</w:t>
      </w:r>
      <w:r>
        <w:rPr>
          <w:szCs w:val="22"/>
        </w:rPr>
        <w:t>.</w:t>
      </w:r>
    </w:p>
    <w:p w:rsidR="002F6042" w:rsidRDefault="002F6042" w:rsidP="002F6042">
      <w:pPr>
        <w:pStyle w:val="Standard"/>
        <w:rPr>
          <w:szCs w:val="22"/>
        </w:rPr>
      </w:pPr>
    </w:p>
    <w:p w:rsidR="002F6042" w:rsidRDefault="002F6042" w:rsidP="002F6042">
      <w:pPr>
        <w:pStyle w:val="Standard"/>
        <w:ind w:left="360"/>
        <w:rPr>
          <w:szCs w:val="22"/>
        </w:rPr>
      </w:pPr>
    </w:p>
    <w:p w:rsidR="002F6042" w:rsidRDefault="002F6042">
      <w:pPr>
        <w:rPr>
          <w:rFonts w:ascii="Arial" w:hAnsi="Arial" w:cs="Arial"/>
          <w:color w:val="000000"/>
          <w:sz w:val="24"/>
          <w:szCs w:val="24"/>
          <w:lang w:val="en-US" w:eastAsia="en-US"/>
        </w:rPr>
      </w:pPr>
      <w:r>
        <w:br w:type="page"/>
      </w:r>
    </w:p>
    <w:p w:rsidR="002F6042" w:rsidRPr="005D27E1" w:rsidRDefault="002F6042" w:rsidP="002F6042">
      <w:pPr>
        <w:pStyle w:val="Standard"/>
        <w:rPr>
          <w:b/>
        </w:rPr>
      </w:pPr>
      <w:r w:rsidRPr="005D27E1">
        <w:rPr>
          <w:b/>
        </w:rPr>
        <w:lastRenderedPageBreak/>
        <w:t>Related Documentation:</w:t>
      </w:r>
    </w:p>
    <w:p w:rsidR="002F6042" w:rsidRDefault="002F6042" w:rsidP="005D27E1">
      <w:pPr>
        <w:pStyle w:val="Standard"/>
        <w:numPr>
          <w:ilvl w:val="0"/>
          <w:numId w:val="61"/>
        </w:numPr>
        <w:spacing w:after="0"/>
        <w:jc w:val="both"/>
      </w:pPr>
      <w:proofErr w:type="spellStart"/>
      <w:r>
        <w:rPr>
          <w:i/>
          <w:szCs w:val="22"/>
        </w:rPr>
        <w:t>DfES</w:t>
      </w:r>
      <w:proofErr w:type="spellEnd"/>
      <w:r>
        <w:rPr>
          <w:i/>
          <w:szCs w:val="22"/>
        </w:rPr>
        <w:t xml:space="preserve">, </w:t>
      </w:r>
      <w:r>
        <w:rPr>
          <w:i/>
          <w:iCs/>
          <w:szCs w:val="22"/>
        </w:rPr>
        <w:t xml:space="preserve">Guidance on the Education of Young People in Public Care </w:t>
      </w:r>
      <w:r>
        <w:rPr>
          <w:i/>
          <w:szCs w:val="22"/>
        </w:rPr>
        <w:t>(DH/</w:t>
      </w:r>
      <w:proofErr w:type="spellStart"/>
      <w:r>
        <w:rPr>
          <w:i/>
          <w:szCs w:val="22"/>
        </w:rPr>
        <w:t>DfES</w:t>
      </w:r>
      <w:proofErr w:type="spellEnd"/>
      <w:r>
        <w:rPr>
          <w:i/>
          <w:szCs w:val="22"/>
        </w:rPr>
        <w:t>, 2000)</w:t>
      </w:r>
    </w:p>
    <w:p w:rsidR="002F6042" w:rsidRDefault="002F6042" w:rsidP="005D27E1">
      <w:pPr>
        <w:pStyle w:val="Standard"/>
        <w:numPr>
          <w:ilvl w:val="0"/>
          <w:numId w:val="61"/>
        </w:numPr>
        <w:spacing w:after="0"/>
        <w:jc w:val="both"/>
      </w:pPr>
      <w:r>
        <w:rPr>
          <w:i/>
          <w:iCs/>
          <w:szCs w:val="22"/>
        </w:rPr>
        <w:t>A Guide to the Law for School Directors</w:t>
      </w:r>
      <w:r>
        <w:rPr>
          <w:i/>
          <w:szCs w:val="22"/>
        </w:rPr>
        <w:t>, (2004)</w:t>
      </w:r>
    </w:p>
    <w:p w:rsidR="002F6042" w:rsidRDefault="002F6042" w:rsidP="005D27E1">
      <w:pPr>
        <w:pStyle w:val="Standard"/>
        <w:numPr>
          <w:ilvl w:val="0"/>
          <w:numId w:val="61"/>
        </w:numPr>
        <w:spacing w:after="0"/>
        <w:jc w:val="both"/>
        <w:rPr>
          <w:i/>
          <w:iCs/>
          <w:szCs w:val="22"/>
        </w:rPr>
      </w:pPr>
      <w:r>
        <w:rPr>
          <w:i/>
          <w:iCs/>
          <w:szCs w:val="22"/>
        </w:rPr>
        <w:t>Children Act 1989, Children Act 2004</w:t>
      </w:r>
    </w:p>
    <w:p w:rsidR="002F6042" w:rsidRDefault="002F6042" w:rsidP="005D27E1">
      <w:pPr>
        <w:pStyle w:val="Standard"/>
        <w:numPr>
          <w:ilvl w:val="0"/>
          <w:numId w:val="61"/>
        </w:numPr>
        <w:spacing w:after="0"/>
        <w:jc w:val="both"/>
      </w:pPr>
      <w:proofErr w:type="spellStart"/>
      <w:r>
        <w:rPr>
          <w:i/>
          <w:szCs w:val="22"/>
        </w:rPr>
        <w:t>DfES</w:t>
      </w:r>
      <w:proofErr w:type="spellEnd"/>
      <w:r>
        <w:rPr>
          <w:i/>
          <w:szCs w:val="22"/>
        </w:rPr>
        <w:t xml:space="preserve">, </w:t>
      </w:r>
      <w:r>
        <w:rPr>
          <w:i/>
          <w:iCs/>
          <w:szCs w:val="22"/>
        </w:rPr>
        <w:t>Every Child Matters: Change for Children</w:t>
      </w:r>
      <w:r>
        <w:rPr>
          <w:i/>
          <w:szCs w:val="22"/>
        </w:rPr>
        <w:t>, (2004)</w:t>
      </w:r>
    </w:p>
    <w:p w:rsidR="002F6042" w:rsidRDefault="002F6042" w:rsidP="005D27E1">
      <w:pPr>
        <w:pStyle w:val="Standard"/>
        <w:numPr>
          <w:ilvl w:val="0"/>
          <w:numId w:val="61"/>
        </w:numPr>
        <w:spacing w:after="0"/>
        <w:jc w:val="both"/>
      </w:pPr>
      <w:proofErr w:type="spellStart"/>
      <w:r>
        <w:rPr>
          <w:i/>
          <w:szCs w:val="22"/>
        </w:rPr>
        <w:t>DfES</w:t>
      </w:r>
      <w:proofErr w:type="spellEnd"/>
      <w:r>
        <w:rPr>
          <w:i/>
          <w:szCs w:val="22"/>
        </w:rPr>
        <w:t xml:space="preserve">, </w:t>
      </w:r>
      <w:r>
        <w:rPr>
          <w:i/>
          <w:iCs/>
          <w:szCs w:val="22"/>
        </w:rPr>
        <w:t>Every Child Matters: Change for Children in Social Care</w:t>
      </w:r>
      <w:r>
        <w:rPr>
          <w:i/>
          <w:szCs w:val="22"/>
        </w:rPr>
        <w:t>, (2004)</w:t>
      </w:r>
    </w:p>
    <w:p w:rsidR="002F6042" w:rsidRDefault="002F6042" w:rsidP="005D27E1">
      <w:pPr>
        <w:pStyle w:val="Standard"/>
        <w:numPr>
          <w:ilvl w:val="0"/>
          <w:numId w:val="61"/>
        </w:numPr>
        <w:spacing w:after="0"/>
        <w:jc w:val="both"/>
      </w:pPr>
      <w:proofErr w:type="spellStart"/>
      <w:r>
        <w:rPr>
          <w:i/>
          <w:szCs w:val="22"/>
        </w:rPr>
        <w:t>DfES</w:t>
      </w:r>
      <w:proofErr w:type="spellEnd"/>
      <w:r>
        <w:rPr>
          <w:i/>
          <w:szCs w:val="22"/>
        </w:rPr>
        <w:t xml:space="preserve">, </w:t>
      </w:r>
      <w:r>
        <w:rPr>
          <w:i/>
          <w:iCs/>
          <w:szCs w:val="22"/>
        </w:rPr>
        <w:t>Statutory Guidance on the Duty of Local Authorities to Promote the Educational Achievements of Looked After Children under Section 52 of the Children Act 2004</w:t>
      </w:r>
      <w:r>
        <w:rPr>
          <w:i/>
          <w:szCs w:val="22"/>
        </w:rPr>
        <w:t>, (2005)</w:t>
      </w:r>
    </w:p>
    <w:p w:rsidR="002F6042" w:rsidRDefault="002F6042" w:rsidP="005D27E1">
      <w:pPr>
        <w:pStyle w:val="Standard"/>
        <w:numPr>
          <w:ilvl w:val="0"/>
          <w:numId w:val="61"/>
        </w:numPr>
        <w:spacing w:after="0"/>
        <w:jc w:val="both"/>
      </w:pPr>
      <w:proofErr w:type="spellStart"/>
      <w:r>
        <w:rPr>
          <w:i/>
          <w:szCs w:val="22"/>
        </w:rPr>
        <w:t>DfES</w:t>
      </w:r>
      <w:proofErr w:type="spellEnd"/>
      <w:r>
        <w:rPr>
          <w:i/>
          <w:szCs w:val="22"/>
        </w:rPr>
        <w:t xml:space="preserve">, </w:t>
      </w:r>
      <w:r>
        <w:rPr>
          <w:i/>
          <w:iCs/>
          <w:szCs w:val="22"/>
        </w:rPr>
        <w:t>Supporting Looked After Learners: A Practical Guide for School Directors</w:t>
      </w:r>
      <w:r>
        <w:rPr>
          <w:i/>
          <w:szCs w:val="22"/>
        </w:rPr>
        <w:t>, (2006)</w:t>
      </w:r>
    </w:p>
    <w:p w:rsidR="002F6042" w:rsidRDefault="002F6042" w:rsidP="005D27E1">
      <w:pPr>
        <w:pStyle w:val="Standard"/>
        <w:numPr>
          <w:ilvl w:val="0"/>
          <w:numId w:val="61"/>
        </w:numPr>
        <w:spacing w:after="0"/>
        <w:jc w:val="both"/>
      </w:pPr>
      <w:proofErr w:type="spellStart"/>
      <w:r>
        <w:rPr>
          <w:i/>
          <w:szCs w:val="22"/>
        </w:rPr>
        <w:t>Ofsted</w:t>
      </w:r>
      <w:proofErr w:type="spellEnd"/>
      <w:r>
        <w:rPr>
          <w:i/>
          <w:szCs w:val="22"/>
        </w:rPr>
        <w:t xml:space="preserve">, Raising </w:t>
      </w:r>
      <w:r>
        <w:rPr>
          <w:i/>
          <w:iCs/>
          <w:szCs w:val="22"/>
        </w:rPr>
        <w:t xml:space="preserve">Achievement of Children in Public Care, </w:t>
      </w:r>
      <w:r>
        <w:rPr>
          <w:i/>
          <w:szCs w:val="22"/>
        </w:rPr>
        <w:t>(2005)</w:t>
      </w:r>
    </w:p>
    <w:p w:rsidR="002F6042" w:rsidRDefault="002F6042" w:rsidP="005D27E1">
      <w:pPr>
        <w:pStyle w:val="Standard"/>
        <w:numPr>
          <w:ilvl w:val="0"/>
          <w:numId w:val="61"/>
        </w:numPr>
        <w:spacing w:after="0"/>
        <w:jc w:val="both"/>
      </w:pPr>
      <w:r>
        <w:rPr>
          <w:i/>
          <w:szCs w:val="22"/>
        </w:rPr>
        <w:t xml:space="preserve">Social Exclusion Report, </w:t>
      </w:r>
      <w:r>
        <w:rPr>
          <w:i/>
          <w:iCs/>
          <w:szCs w:val="22"/>
        </w:rPr>
        <w:t>A Better Education for Children in Care: Full Report</w:t>
      </w:r>
      <w:r>
        <w:rPr>
          <w:i/>
          <w:szCs w:val="22"/>
        </w:rPr>
        <w:t>, (2003)</w:t>
      </w:r>
    </w:p>
    <w:p w:rsidR="002F6042" w:rsidRDefault="002F6042" w:rsidP="005D27E1">
      <w:pPr>
        <w:pStyle w:val="Standard"/>
        <w:numPr>
          <w:ilvl w:val="0"/>
          <w:numId w:val="61"/>
        </w:numPr>
        <w:spacing w:after="0"/>
        <w:jc w:val="both"/>
      </w:pPr>
      <w:proofErr w:type="spellStart"/>
      <w:r>
        <w:rPr>
          <w:i/>
          <w:szCs w:val="22"/>
        </w:rPr>
        <w:t>DfES</w:t>
      </w:r>
      <w:proofErr w:type="spellEnd"/>
      <w:r>
        <w:rPr>
          <w:i/>
          <w:szCs w:val="22"/>
        </w:rPr>
        <w:t xml:space="preserve">, </w:t>
      </w:r>
      <w:r>
        <w:rPr>
          <w:i/>
          <w:iCs/>
          <w:szCs w:val="22"/>
        </w:rPr>
        <w:t>Care Matters: Time For Change</w:t>
      </w:r>
      <w:r>
        <w:rPr>
          <w:i/>
          <w:szCs w:val="22"/>
        </w:rPr>
        <w:t>, (2007)</w:t>
      </w:r>
    </w:p>
    <w:p w:rsidR="002F6042" w:rsidRDefault="002F6042" w:rsidP="005D27E1">
      <w:pPr>
        <w:pStyle w:val="Standard"/>
        <w:numPr>
          <w:ilvl w:val="0"/>
          <w:numId w:val="61"/>
        </w:numPr>
        <w:spacing w:after="0"/>
        <w:jc w:val="both"/>
      </w:pPr>
      <w:r>
        <w:rPr>
          <w:i/>
          <w:szCs w:val="22"/>
        </w:rPr>
        <w:t xml:space="preserve">DCSF, </w:t>
      </w:r>
      <w:r>
        <w:rPr>
          <w:i/>
          <w:iCs/>
          <w:szCs w:val="22"/>
        </w:rPr>
        <w:t xml:space="preserve">The Children’s Plan: building brighter futures, </w:t>
      </w:r>
      <w:r>
        <w:rPr>
          <w:i/>
          <w:szCs w:val="22"/>
        </w:rPr>
        <w:t>(2007)</w:t>
      </w:r>
    </w:p>
    <w:p w:rsidR="002F6042" w:rsidRDefault="002F6042" w:rsidP="005D27E1">
      <w:pPr>
        <w:pStyle w:val="Standard"/>
        <w:numPr>
          <w:ilvl w:val="0"/>
          <w:numId w:val="61"/>
        </w:numPr>
        <w:spacing w:after="0"/>
        <w:jc w:val="both"/>
      </w:pPr>
      <w:r>
        <w:rPr>
          <w:rFonts w:ascii="FoundryFormSans-Italic" w:hAnsi="FoundryFormSans-Italic" w:cs="FoundryFormSans-Italic"/>
          <w:i/>
          <w:iCs/>
          <w:szCs w:val="22"/>
        </w:rPr>
        <w:t>Looked after children – good practice in schools (</w:t>
      </w:r>
      <w:r>
        <w:rPr>
          <w:rFonts w:ascii="FoundryFormSans-Book" w:hAnsi="FoundryFormSans-Book" w:cs="FoundryFormSans-Book"/>
          <w:i/>
          <w:szCs w:val="22"/>
        </w:rPr>
        <w:t>2008)iii</w:t>
      </w:r>
    </w:p>
    <w:p w:rsidR="002F6042" w:rsidRDefault="002F6042" w:rsidP="005D27E1">
      <w:pPr>
        <w:pStyle w:val="Standard"/>
        <w:numPr>
          <w:ilvl w:val="0"/>
          <w:numId w:val="61"/>
        </w:numPr>
        <w:spacing w:after="0"/>
        <w:jc w:val="both"/>
        <w:rPr>
          <w:i/>
          <w:szCs w:val="22"/>
        </w:rPr>
      </w:pPr>
      <w:r>
        <w:rPr>
          <w:i/>
          <w:szCs w:val="22"/>
        </w:rPr>
        <w:t>DCSF, the Role and Responsibilities of the Designated Teacher for Looked After Children: Statutory Guidance for School Governing Bodies, (2009)</w:t>
      </w:r>
    </w:p>
    <w:p w:rsidR="002F6042" w:rsidRDefault="002F6042" w:rsidP="005D27E1">
      <w:pPr>
        <w:pStyle w:val="Standard"/>
        <w:numPr>
          <w:ilvl w:val="0"/>
          <w:numId w:val="61"/>
        </w:numPr>
        <w:spacing w:after="0"/>
        <w:jc w:val="both"/>
        <w:rPr>
          <w:i/>
          <w:szCs w:val="22"/>
        </w:rPr>
      </w:pPr>
      <w:r>
        <w:rPr>
          <w:i/>
          <w:szCs w:val="22"/>
        </w:rPr>
        <w:t>DCC Eliminating Exclusions Protocol</w:t>
      </w:r>
    </w:p>
    <w:p w:rsidR="002F6042" w:rsidRDefault="002F6042" w:rsidP="005D27E1">
      <w:pPr>
        <w:pStyle w:val="Standard"/>
        <w:numPr>
          <w:ilvl w:val="0"/>
          <w:numId w:val="61"/>
        </w:numPr>
        <w:spacing w:after="0"/>
        <w:jc w:val="both"/>
        <w:rPr>
          <w:i/>
          <w:szCs w:val="22"/>
        </w:rPr>
      </w:pPr>
      <w:proofErr w:type="spellStart"/>
      <w:r>
        <w:rPr>
          <w:i/>
          <w:szCs w:val="22"/>
        </w:rPr>
        <w:t>Ofsted</w:t>
      </w:r>
      <w:proofErr w:type="spellEnd"/>
      <w:r>
        <w:rPr>
          <w:i/>
          <w:szCs w:val="22"/>
        </w:rPr>
        <w:t>, Children’s Messages to the Minister, (2009)</w:t>
      </w:r>
    </w:p>
    <w:p w:rsidR="002F6042" w:rsidRDefault="002F6042" w:rsidP="005D27E1">
      <w:pPr>
        <w:pStyle w:val="Standard"/>
        <w:numPr>
          <w:ilvl w:val="0"/>
          <w:numId w:val="61"/>
        </w:numPr>
        <w:spacing w:after="0"/>
        <w:jc w:val="both"/>
        <w:rPr>
          <w:i/>
          <w:szCs w:val="22"/>
        </w:rPr>
      </w:pPr>
      <w:r>
        <w:rPr>
          <w:i/>
          <w:szCs w:val="22"/>
        </w:rPr>
        <w:t>DCSF, Care Matters: Ministerial Stock take Report, (2009)</w:t>
      </w:r>
    </w:p>
    <w:p w:rsidR="002F6042" w:rsidRDefault="002F6042" w:rsidP="005D27E1">
      <w:pPr>
        <w:pStyle w:val="Standard"/>
        <w:numPr>
          <w:ilvl w:val="0"/>
          <w:numId w:val="61"/>
        </w:numPr>
        <w:spacing w:after="0"/>
        <w:rPr>
          <w:i/>
          <w:szCs w:val="22"/>
        </w:rPr>
      </w:pPr>
      <w:proofErr w:type="spellStart"/>
      <w:r>
        <w:rPr>
          <w:i/>
          <w:szCs w:val="22"/>
        </w:rPr>
        <w:t>Ofsted</w:t>
      </w:r>
      <w:proofErr w:type="spellEnd"/>
      <w:r>
        <w:rPr>
          <w:i/>
          <w:szCs w:val="22"/>
        </w:rPr>
        <w:t>, The Annual Report of Her Majesty’s Chief Inspector of Education, Children’s Services and Skills 2008/09: Improving outcomes for looked after children (2009)</w:t>
      </w:r>
    </w:p>
    <w:p w:rsidR="002F6042" w:rsidRDefault="002F6042" w:rsidP="005D27E1">
      <w:pPr>
        <w:pStyle w:val="Standard"/>
        <w:numPr>
          <w:ilvl w:val="0"/>
          <w:numId w:val="61"/>
        </w:numPr>
        <w:spacing w:after="0"/>
        <w:rPr>
          <w:i/>
          <w:szCs w:val="22"/>
        </w:rPr>
      </w:pPr>
      <w:r>
        <w:rPr>
          <w:i/>
          <w:szCs w:val="22"/>
        </w:rPr>
        <w:t>DCSF, Improving the Attainment of Looked After Children in Primary Schools: Guidance for Schools (2009)</w:t>
      </w:r>
      <w:proofErr w:type="spellStart"/>
      <w:r>
        <w:rPr>
          <w:i/>
          <w:szCs w:val="22"/>
        </w:rPr>
        <w:t>i</w:t>
      </w:r>
      <w:proofErr w:type="spellEnd"/>
    </w:p>
    <w:p w:rsidR="002F6042" w:rsidRDefault="002F6042" w:rsidP="005D27E1">
      <w:pPr>
        <w:pStyle w:val="Standard"/>
        <w:numPr>
          <w:ilvl w:val="0"/>
          <w:numId w:val="61"/>
        </w:numPr>
        <w:spacing w:after="0"/>
        <w:rPr>
          <w:i/>
          <w:szCs w:val="22"/>
        </w:rPr>
      </w:pPr>
      <w:r>
        <w:rPr>
          <w:i/>
          <w:szCs w:val="22"/>
        </w:rPr>
        <w:t>DCSF, Improving the Attainment of Looked After Children in Secondary Schools: Guidance for Schools (2009)ii</w:t>
      </w:r>
    </w:p>
    <w:p w:rsidR="002F6042" w:rsidRDefault="002F6042" w:rsidP="005D27E1">
      <w:pPr>
        <w:pStyle w:val="Standard"/>
        <w:spacing w:after="0"/>
        <w:jc w:val="both"/>
      </w:pPr>
    </w:p>
    <w:p w:rsidR="002F6042" w:rsidRDefault="002F6042" w:rsidP="005D27E1">
      <w:pPr>
        <w:pStyle w:val="Standard"/>
        <w:spacing w:after="0"/>
        <w:jc w:val="both"/>
      </w:pPr>
    </w:p>
    <w:p w:rsidR="002F6042" w:rsidRDefault="002F6042" w:rsidP="002F6042">
      <w:pPr>
        <w:pStyle w:val="Standard"/>
        <w:jc w:val="both"/>
      </w:pPr>
      <w:r>
        <w:rPr>
          <w:bCs/>
          <w:szCs w:val="22"/>
        </w:rPr>
        <w:t>The head teacher and/or DT will be responsible for briefing all staff on the regulations and practice outlined in this policy</w:t>
      </w:r>
      <w:r>
        <w:rPr>
          <w:szCs w:val="22"/>
        </w:rPr>
        <w:t>.</w:t>
      </w:r>
    </w:p>
    <w:p w:rsidR="002F6042" w:rsidRDefault="002F6042" w:rsidP="002F6042">
      <w:pPr>
        <w:pStyle w:val="Standard"/>
        <w:spacing w:after="0"/>
        <w:rPr>
          <w:szCs w:val="22"/>
        </w:rPr>
      </w:pPr>
    </w:p>
    <w:p w:rsidR="005D27E1" w:rsidRDefault="005D27E1">
      <w:pPr>
        <w:rPr>
          <w:rFonts w:ascii="Arial" w:hAnsi="Arial" w:cs="Arial"/>
          <w:b/>
          <w:color w:val="000000"/>
          <w:sz w:val="28"/>
          <w:szCs w:val="24"/>
          <w:lang w:val="en-US" w:eastAsia="en-US"/>
        </w:rPr>
      </w:pPr>
      <w:r>
        <w:br w:type="page"/>
      </w:r>
    </w:p>
    <w:p w:rsidR="005F05B7" w:rsidRDefault="009475D6" w:rsidP="005D27E1">
      <w:pPr>
        <w:pStyle w:val="Heading1"/>
        <w:spacing w:before="0" w:after="0"/>
        <w:ind w:left="0"/>
      </w:pPr>
      <w:r>
        <w:lastRenderedPageBreak/>
        <w:t>Key Terms and Definitions</w:t>
      </w:r>
    </w:p>
    <w:p w:rsidR="005F05B7" w:rsidRDefault="005F05B7">
      <w:pPr>
        <w:pStyle w:val="Headingtext1Blue"/>
      </w:pPr>
    </w:p>
    <w:tbl>
      <w:tblPr>
        <w:tblW w:w="8930" w:type="dxa"/>
        <w:jc w:val="center"/>
        <w:tblLayout w:type="fixed"/>
        <w:tblCellMar>
          <w:left w:w="10" w:type="dxa"/>
          <w:right w:w="10" w:type="dxa"/>
        </w:tblCellMar>
        <w:tblLook w:val="0000" w:firstRow="0" w:lastRow="0" w:firstColumn="0" w:lastColumn="0" w:noHBand="0" w:noVBand="0"/>
      </w:tblPr>
      <w:tblGrid>
        <w:gridCol w:w="1700"/>
        <w:gridCol w:w="2834"/>
        <w:gridCol w:w="4396"/>
      </w:tblGrid>
      <w:tr w:rsidR="005F05B7" w:rsidTr="005D27E1">
        <w:trPr>
          <w:cantSplit/>
          <w:tblHeader/>
          <w:jc w:val="center"/>
        </w:trPr>
        <w:tc>
          <w:tcPr>
            <w:tcW w:w="1700" w:type="dxa"/>
            <w:tcBorders>
              <w:top w:val="single" w:sz="4" w:space="0" w:color="00000A"/>
              <w:left w:val="single" w:sz="4" w:space="0" w:color="00000A"/>
              <w:bottom w:val="single" w:sz="4" w:space="0" w:color="00000A"/>
              <w:right w:val="single" w:sz="4" w:space="0" w:color="00000A"/>
            </w:tcBorders>
            <w:shd w:val="clear" w:color="auto" w:fill="C9CAC8"/>
            <w:tcMar>
              <w:top w:w="0" w:type="dxa"/>
              <w:left w:w="108" w:type="dxa"/>
              <w:bottom w:w="0" w:type="dxa"/>
              <w:right w:w="108" w:type="dxa"/>
            </w:tcMar>
          </w:tcPr>
          <w:p w:rsidR="005F05B7" w:rsidRDefault="009475D6">
            <w:pPr>
              <w:pStyle w:val="TableHeader"/>
            </w:pPr>
            <w:r>
              <w:t>Acronym</w:t>
            </w:r>
          </w:p>
        </w:tc>
        <w:tc>
          <w:tcPr>
            <w:tcW w:w="2834" w:type="dxa"/>
            <w:tcBorders>
              <w:top w:val="single" w:sz="4" w:space="0" w:color="00000A"/>
              <w:left w:val="single" w:sz="4" w:space="0" w:color="00000A"/>
              <w:bottom w:val="single" w:sz="4" w:space="0" w:color="00000A"/>
              <w:right w:val="single" w:sz="4" w:space="0" w:color="00000A"/>
            </w:tcBorders>
            <w:shd w:val="clear" w:color="auto" w:fill="C9CAC8"/>
            <w:tcMar>
              <w:top w:w="0" w:type="dxa"/>
              <w:left w:w="108" w:type="dxa"/>
              <w:bottom w:w="0" w:type="dxa"/>
              <w:right w:w="108" w:type="dxa"/>
            </w:tcMar>
            <w:vAlign w:val="center"/>
          </w:tcPr>
          <w:p w:rsidR="005F05B7" w:rsidRDefault="009475D6">
            <w:pPr>
              <w:pStyle w:val="TableHeader"/>
            </w:pPr>
            <w:r>
              <w:t>Term</w:t>
            </w:r>
          </w:p>
        </w:tc>
        <w:tc>
          <w:tcPr>
            <w:tcW w:w="4396" w:type="dxa"/>
            <w:tcBorders>
              <w:top w:val="single" w:sz="4" w:space="0" w:color="00000A"/>
              <w:left w:val="single" w:sz="4" w:space="0" w:color="00000A"/>
              <w:bottom w:val="single" w:sz="4" w:space="0" w:color="00000A"/>
              <w:right w:val="single" w:sz="4" w:space="0" w:color="00000A"/>
            </w:tcBorders>
            <w:shd w:val="clear" w:color="auto" w:fill="C9CAC8"/>
            <w:tcMar>
              <w:top w:w="0" w:type="dxa"/>
              <w:left w:w="108" w:type="dxa"/>
              <w:bottom w:w="0" w:type="dxa"/>
              <w:right w:w="108" w:type="dxa"/>
            </w:tcMar>
            <w:vAlign w:val="center"/>
          </w:tcPr>
          <w:p w:rsidR="005F05B7" w:rsidRDefault="009475D6">
            <w:pPr>
              <w:pStyle w:val="TableHeader"/>
            </w:pPr>
            <w:r>
              <w:t>Definition</w:t>
            </w:r>
          </w:p>
        </w:tc>
      </w:tr>
      <w:tr w:rsidR="005F05B7" w:rsidTr="005D27E1">
        <w:trPr>
          <w:cantSplit/>
          <w:trHeight w:val="1417"/>
          <w:jc w:val="center"/>
        </w:trPr>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05B7" w:rsidRDefault="009475D6">
            <w:pPr>
              <w:pStyle w:val="TableText"/>
            </w:pPr>
            <w:r>
              <w:t>PEP</w:t>
            </w:r>
          </w:p>
        </w:tc>
        <w:tc>
          <w:tcPr>
            <w:tcW w:w="28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05B7" w:rsidRDefault="009475D6">
            <w:pPr>
              <w:pStyle w:val="TableText"/>
            </w:pPr>
            <w:r>
              <w:t>Personal Education Plan</w:t>
            </w:r>
          </w:p>
        </w:tc>
        <w:tc>
          <w:tcPr>
            <w:tcW w:w="43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F05B7" w:rsidRDefault="009475D6" w:rsidP="005D27E1">
            <w:pPr>
              <w:pStyle w:val="TableText"/>
            </w:pPr>
            <w:r>
              <w:t xml:space="preserve">A </w:t>
            </w:r>
            <w:r w:rsidR="005D27E1">
              <w:t>p</w:t>
            </w:r>
            <w:r>
              <w:t>lan carried out termly by the PEP Coordinator, other key staff, carers, social worker and other relevant professionals to review the outcomes and welfare of each child in care</w:t>
            </w:r>
          </w:p>
        </w:tc>
      </w:tr>
      <w:bookmarkEnd w:id="2"/>
    </w:tbl>
    <w:p w:rsidR="005D27E1" w:rsidRDefault="005D27E1" w:rsidP="005D27E1">
      <w:pPr>
        <w:pStyle w:val="AmendmentTitle"/>
        <w:ind w:left="0"/>
        <w:outlineLvl w:val="9"/>
      </w:pPr>
    </w:p>
    <w:p w:rsidR="005F05B7" w:rsidRDefault="009475D6" w:rsidP="005D27E1">
      <w:pPr>
        <w:pStyle w:val="AmendmentTitle"/>
        <w:spacing w:before="0" w:after="0"/>
        <w:ind w:left="0"/>
        <w:outlineLvl w:val="9"/>
      </w:pPr>
      <w:r>
        <w:t>Amendment Record</w:t>
      </w:r>
    </w:p>
    <w:p w:rsidR="005F05B7" w:rsidRDefault="005F05B7">
      <w:pPr>
        <w:pStyle w:val="Headingtext1Blue"/>
      </w:pPr>
    </w:p>
    <w:tbl>
      <w:tblPr>
        <w:tblW w:w="8926" w:type="dxa"/>
        <w:jc w:val="center"/>
        <w:tblLayout w:type="fixed"/>
        <w:tblCellMar>
          <w:left w:w="10" w:type="dxa"/>
          <w:right w:w="10" w:type="dxa"/>
        </w:tblCellMar>
        <w:tblLook w:val="0000" w:firstRow="0" w:lastRow="0" w:firstColumn="0" w:lastColumn="0" w:noHBand="0" w:noVBand="0"/>
      </w:tblPr>
      <w:tblGrid>
        <w:gridCol w:w="1376"/>
        <w:gridCol w:w="2013"/>
        <w:gridCol w:w="1957"/>
        <w:gridCol w:w="3580"/>
      </w:tblGrid>
      <w:tr w:rsidR="005F05B7" w:rsidTr="005D27E1">
        <w:trPr>
          <w:jc w:val="center"/>
        </w:trPr>
        <w:tc>
          <w:tcPr>
            <w:tcW w:w="1376" w:type="dxa"/>
            <w:tcBorders>
              <w:top w:val="single" w:sz="4" w:space="0" w:color="000001"/>
              <w:left w:val="single" w:sz="4" w:space="0" w:color="000001"/>
              <w:bottom w:val="single" w:sz="4" w:space="0" w:color="000001"/>
              <w:right w:val="single" w:sz="4" w:space="0" w:color="000001"/>
            </w:tcBorders>
            <w:shd w:val="clear" w:color="auto" w:fill="C9CAC8"/>
            <w:tcMar>
              <w:top w:w="0" w:type="dxa"/>
              <w:left w:w="108" w:type="dxa"/>
              <w:bottom w:w="0" w:type="dxa"/>
              <w:right w:w="108" w:type="dxa"/>
            </w:tcMar>
          </w:tcPr>
          <w:p w:rsidR="005F05B7" w:rsidRDefault="009475D6">
            <w:pPr>
              <w:pStyle w:val="TableHeader"/>
            </w:pPr>
            <w:r>
              <w:t>Version #</w:t>
            </w:r>
          </w:p>
        </w:tc>
        <w:tc>
          <w:tcPr>
            <w:tcW w:w="2013" w:type="dxa"/>
            <w:tcBorders>
              <w:top w:val="single" w:sz="4" w:space="0" w:color="000001"/>
              <w:left w:val="single" w:sz="4" w:space="0" w:color="000001"/>
              <w:bottom w:val="single" w:sz="4" w:space="0" w:color="000001"/>
              <w:right w:val="single" w:sz="4" w:space="0" w:color="000001"/>
            </w:tcBorders>
            <w:shd w:val="clear" w:color="auto" w:fill="C9CAC8"/>
            <w:tcMar>
              <w:top w:w="0" w:type="dxa"/>
              <w:left w:w="108" w:type="dxa"/>
              <w:bottom w:w="0" w:type="dxa"/>
              <w:right w:w="108" w:type="dxa"/>
            </w:tcMar>
          </w:tcPr>
          <w:p w:rsidR="005F05B7" w:rsidRDefault="009475D6">
            <w:pPr>
              <w:pStyle w:val="TableHeader"/>
            </w:pPr>
            <w:r>
              <w:t>Date</w:t>
            </w:r>
          </w:p>
        </w:tc>
        <w:tc>
          <w:tcPr>
            <w:tcW w:w="1957" w:type="dxa"/>
            <w:tcBorders>
              <w:top w:val="single" w:sz="4" w:space="0" w:color="000001"/>
              <w:left w:val="single" w:sz="4" w:space="0" w:color="000001"/>
              <w:bottom w:val="single" w:sz="4" w:space="0" w:color="000001"/>
              <w:right w:val="single" w:sz="4" w:space="0" w:color="000001"/>
            </w:tcBorders>
            <w:shd w:val="clear" w:color="auto" w:fill="C9CAC8"/>
            <w:tcMar>
              <w:top w:w="0" w:type="dxa"/>
              <w:left w:w="108" w:type="dxa"/>
              <w:bottom w:w="0" w:type="dxa"/>
              <w:right w:w="108" w:type="dxa"/>
            </w:tcMar>
          </w:tcPr>
          <w:p w:rsidR="005F05B7" w:rsidRDefault="009475D6">
            <w:pPr>
              <w:pStyle w:val="TableHeader"/>
            </w:pPr>
            <w:r>
              <w:t>Amended By</w:t>
            </w:r>
          </w:p>
        </w:tc>
        <w:tc>
          <w:tcPr>
            <w:tcW w:w="3580" w:type="dxa"/>
            <w:tcBorders>
              <w:top w:val="single" w:sz="4" w:space="0" w:color="000001"/>
              <w:left w:val="single" w:sz="4" w:space="0" w:color="000001"/>
              <w:bottom w:val="single" w:sz="4" w:space="0" w:color="000001"/>
              <w:right w:val="single" w:sz="4" w:space="0" w:color="000001"/>
            </w:tcBorders>
            <w:shd w:val="clear" w:color="auto" w:fill="C9CAC8"/>
            <w:tcMar>
              <w:top w:w="0" w:type="dxa"/>
              <w:left w:w="108" w:type="dxa"/>
              <w:bottom w:w="0" w:type="dxa"/>
              <w:right w:w="108" w:type="dxa"/>
            </w:tcMar>
          </w:tcPr>
          <w:p w:rsidR="005F05B7" w:rsidRDefault="009475D6">
            <w:pPr>
              <w:pStyle w:val="TableHeader"/>
            </w:pPr>
            <w:r>
              <w:t>Nature of Change</w:t>
            </w:r>
          </w:p>
        </w:tc>
      </w:tr>
      <w:tr w:rsidR="005F05B7" w:rsidTr="005D27E1">
        <w:trPr>
          <w:trHeight w:val="340"/>
          <w:jc w:val="center"/>
        </w:trPr>
        <w:tc>
          <w:tcPr>
            <w:tcW w:w="1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1</w:t>
            </w:r>
          </w:p>
        </w:tc>
        <w:tc>
          <w:tcPr>
            <w:tcW w:w="2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16.12.</w:t>
            </w:r>
            <w:r w:rsidR="005D27E1">
              <w:t>20</w:t>
            </w:r>
            <w:r>
              <w:t>09</w:t>
            </w:r>
          </w:p>
        </w:tc>
        <w:tc>
          <w:tcPr>
            <w:tcW w:w="19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G Warne</w:t>
            </w:r>
          </w:p>
        </w:tc>
        <w:tc>
          <w:tcPr>
            <w:tcW w:w="3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Creation of Policy</w:t>
            </w:r>
          </w:p>
        </w:tc>
      </w:tr>
      <w:tr w:rsidR="005F05B7" w:rsidTr="005D27E1">
        <w:trPr>
          <w:trHeight w:val="340"/>
          <w:jc w:val="center"/>
        </w:trPr>
        <w:tc>
          <w:tcPr>
            <w:tcW w:w="1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2</w:t>
            </w:r>
          </w:p>
        </w:tc>
        <w:tc>
          <w:tcPr>
            <w:tcW w:w="2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18.03.</w:t>
            </w:r>
            <w:r w:rsidR="005D27E1">
              <w:t>20</w:t>
            </w:r>
            <w:r>
              <w:t>13</w:t>
            </w:r>
          </w:p>
        </w:tc>
        <w:tc>
          <w:tcPr>
            <w:tcW w:w="19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G Warne</w:t>
            </w:r>
          </w:p>
        </w:tc>
        <w:tc>
          <w:tcPr>
            <w:tcW w:w="3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Policy Update</w:t>
            </w:r>
          </w:p>
        </w:tc>
      </w:tr>
      <w:tr w:rsidR="005F05B7" w:rsidTr="005D27E1">
        <w:trPr>
          <w:trHeight w:val="1134"/>
          <w:jc w:val="center"/>
        </w:trPr>
        <w:tc>
          <w:tcPr>
            <w:tcW w:w="1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3</w:t>
            </w:r>
          </w:p>
        </w:tc>
        <w:tc>
          <w:tcPr>
            <w:tcW w:w="2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03.05.2018</w:t>
            </w:r>
          </w:p>
        </w:tc>
        <w:tc>
          <w:tcPr>
            <w:tcW w:w="19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K Ray</w:t>
            </w:r>
          </w:p>
        </w:tc>
        <w:tc>
          <w:tcPr>
            <w:tcW w:w="3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05B7" w:rsidRDefault="009475D6" w:rsidP="005D27E1">
            <w:pPr>
              <w:pStyle w:val="TableText"/>
            </w:pPr>
            <w:r>
              <w:t>Policy update/Addition of Designated Director and update of staff’s roles and responsibilities.</w:t>
            </w:r>
          </w:p>
        </w:tc>
      </w:tr>
      <w:tr w:rsidR="00002FEB" w:rsidTr="005D27E1">
        <w:trPr>
          <w:trHeight w:val="340"/>
          <w:jc w:val="center"/>
        </w:trPr>
        <w:tc>
          <w:tcPr>
            <w:tcW w:w="13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02FEB" w:rsidRDefault="00002FEB" w:rsidP="005D27E1">
            <w:pPr>
              <w:pStyle w:val="TableText"/>
            </w:pPr>
            <w:r>
              <w:t>4</w:t>
            </w:r>
          </w:p>
        </w:tc>
        <w:tc>
          <w:tcPr>
            <w:tcW w:w="20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02FEB" w:rsidRDefault="00002FEB" w:rsidP="005D27E1">
            <w:pPr>
              <w:pStyle w:val="TableText"/>
            </w:pPr>
            <w:r>
              <w:t xml:space="preserve">04.09.2018 </w:t>
            </w:r>
          </w:p>
        </w:tc>
        <w:tc>
          <w:tcPr>
            <w:tcW w:w="19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02FEB" w:rsidRDefault="00002FEB" w:rsidP="005D27E1">
            <w:pPr>
              <w:pStyle w:val="TableText"/>
            </w:pPr>
            <w:r>
              <w:t xml:space="preserve">M </w:t>
            </w:r>
            <w:proofErr w:type="spellStart"/>
            <w:r>
              <w:t>Stean</w:t>
            </w:r>
            <w:proofErr w:type="spellEnd"/>
            <w:r>
              <w:t xml:space="preserve"> </w:t>
            </w:r>
          </w:p>
        </w:tc>
        <w:tc>
          <w:tcPr>
            <w:tcW w:w="3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02FEB" w:rsidRDefault="00002FEB" w:rsidP="005D27E1">
            <w:pPr>
              <w:pStyle w:val="TableText"/>
            </w:pPr>
            <w:r>
              <w:t xml:space="preserve">Change of DT at ML </w:t>
            </w:r>
          </w:p>
        </w:tc>
      </w:tr>
    </w:tbl>
    <w:p w:rsidR="005F05B7" w:rsidRDefault="005F05B7">
      <w:pPr>
        <w:pStyle w:val="NormalBlue"/>
      </w:pPr>
    </w:p>
    <w:sectPr w:rsidR="005F05B7" w:rsidSect="005D27E1">
      <w:headerReference w:type="even" r:id="rId9"/>
      <w:headerReference w:type="default" r:id="rId10"/>
      <w:footerReference w:type="even" r:id="rId11"/>
      <w:footerReference w:type="default" r:id="rId12"/>
      <w:headerReference w:type="first" r:id="rId13"/>
      <w:footerReference w:type="first" r:id="rId14"/>
      <w:pgSz w:w="11906" w:h="16838"/>
      <w:pgMar w:top="720" w:right="1440" w:bottom="720" w:left="1440" w:header="72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C1" w:rsidRDefault="003B11C1">
      <w:r>
        <w:separator/>
      </w:r>
    </w:p>
  </w:endnote>
  <w:endnote w:type="continuationSeparator" w:id="0">
    <w:p w:rsidR="003B11C1" w:rsidRDefault="003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FoundryFormSans-Italic">
    <w:altName w:val="Times New Roman"/>
    <w:charset w:val="00"/>
    <w:family w:val="roman"/>
    <w:pitch w:val="variable"/>
  </w:font>
  <w:font w:name="FoundryFormSans-Book">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6B" w:rsidRDefault="007F4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E1" w:rsidRPr="005D27E1" w:rsidRDefault="009475D6" w:rsidP="005D27E1">
    <w:pPr>
      <w:pStyle w:val="Footer"/>
      <w:rPr>
        <w:szCs w:val="16"/>
      </w:rPr>
    </w:pPr>
    <w:r>
      <w:rPr>
        <w:szCs w:val="16"/>
      </w:rPr>
      <w:t xml:space="preserve">Page </w:t>
    </w:r>
    <w:r>
      <w:fldChar w:fldCharType="begin"/>
    </w:r>
    <w:r>
      <w:instrText xml:space="preserve"> PAGE </w:instrText>
    </w:r>
    <w:r>
      <w:fldChar w:fldCharType="separate"/>
    </w:r>
    <w:r w:rsidR="007F4D6B">
      <w:rPr>
        <w:noProof/>
      </w:rPr>
      <w:t>9</w:t>
    </w:r>
    <w:r>
      <w:fldChar w:fldCharType="end"/>
    </w:r>
    <w:r>
      <w:rPr>
        <w:szCs w:val="16"/>
      </w:rPr>
      <w:t xml:space="preserve"> of </w:t>
    </w:r>
    <w:r w:rsidR="005D27E1">
      <w:rPr>
        <w:szCs w:val="16"/>
      </w:rPr>
      <w:t>10</w:t>
    </w:r>
  </w:p>
  <w:p w:rsidR="00A2163E" w:rsidRDefault="007F4D6B">
    <w:pPr>
      <w:pStyle w:val="Footer"/>
      <w:tabs>
        <w:tab w:val="clear" w:pos="4320"/>
        <w:tab w:val="clear" w:pos="8640"/>
      </w:tabs>
      <w:ind w:left="176"/>
      <w:rPr>
        <w:szCs w:val="16"/>
      </w:rPr>
    </w:pPr>
  </w:p>
  <w:p w:rsidR="00A2163E" w:rsidRDefault="007F4D6B">
    <w:pPr>
      <w:pStyle w:val="Footer"/>
      <w:tabs>
        <w:tab w:val="clear" w:pos="4320"/>
        <w:tab w:val="clear" w:pos="8640"/>
      </w:tabs>
      <w:jc w:val="left"/>
      <w:rPr>
        <w:szCs w:val="16"/>
      </w:rPr>
    </w:pPr>
  </w:p>
  <w:p w:rsidR="00A2163E" w:rsidRDefault="007F4D6B">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6B" w:rsidRDefault="007F4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C1" w:rsidRDefault="003B11C1">
      <w:r>
        <w:rPr>
          <w:color w:val="000000"/>
        </w:rPr>
        <w:separator/>
      </w:r>
    </w:p>
  </w:footnote>
  <w:footnote w:type="continuationSeparator" w:id="0">
    <w:p w:rsidR="003B11C1" w:rsidRDefault="003B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6B" w:rsidRDefault="007F4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F3" w:rsidRDefault="009475D6" w:rsidP="005D27E1">
    <w:pPr>
      <w:pStyle w:val="Header"/>
      <w:tabs>
        <w:tab w:val="clear" w:pos="4320"/>
        <w:tab w:val="clear" w:pos="8640"/>
      </w:tabs>
      <w:spacing w:before="240" w:after="120"/>
      <w:rPr>
        <w:i w:val="0"/>
        <w:sz w:val="20"/>
      </w:rPr>
    </w:pPr>
    <w:r>
      <w:rPr>
        <w:i w:val="0"/>
        <w:sz w:val="20"/>
      </w:rPr>
      <w:t xml:space="preserve">Issue </w:t>
    </w:r>
    <w:r>
      <w:rPr>
        <w:i w:val="0"/>
        <w:sz w:val="20"/>
      </w:rPr>
      <w:t>Date</w:t>
    </w:r>
    <w:r w:rsidR="007F4D6B">
      <w:rPr>
        <w:i w:val="0"/>
        <w:sz w:val="20"/>
      </w:rPr>
      <w:t>:</w:t>
    </w:r>
    <w:bookmarkStart w:id="3" w:name="_GoBack"/>
    <w:bookmarkEnd w:id="3"/>
    <w:r w:rsidR="003D48F3">
      <w:rPr>
        <w:i w:val="0"/>
        <w:sz w:val="20"/>
      </w:rPr>
      <w:t xml:space="preserve"> </w:t>
    </w:r>
    <w:r w:rsidR="005D27E1">
      <w:rPr>
        <w:i w:val="0"/>
        <w:sz w:val="20"/>
      </w:rPr>
      <w:t>September 2018</w:t>
    </w:r>
    <w:r w:rsidR="005D27E1">
      <w:rPr>
        <w:i w:val="0"/>
        <w:sz w:val="20"/>
      </w:rPr>
      <w:tab/>
    </w:r>
    <w:r w:rsidR="005D27E1">
      <w:rPr>
        <w:i w:val="0"/>
        <w:sz w:val="20"/>
      </w:rPr>
      <w:tab/>
    </w:r>
    <w:r w:rsidR="005D27E1">
      <w:rPr>
        <w:i w:val="0"/>
        <w:sz w:val="20"/>
      </w:rPr>
      <w:tab/>
    </w:r>
    <w:r w:rsidR="003D48F3">
      <w:rPr>
        <w:i w:val="0"/>
        <w:sz w:val="20"/>
      </w:rPr>
      <w:tab/>
    </w:r>
    <w:r w:rsidR="003D48F3">
      <w:rPr>
        <w:i w:val="0"/>
        <w:sz w:val="20"/>
      </w:rPr>
      <w:tab/>
    </w:r>
    <w:r w:rsidR="003D48F3">
      <w:rPr>
        <w:i w:val="0"/>
        <w:sz w:val="20"/>
      </w:rPr>
      <w:t>Policy N</w:t>
    </w:r>
    <w:r w:rsidR="003D48F3">
      <w:rPr>
        <w:i w:val="0"/>
        <w:sz w:val="20"/>
      </w:rPr>
      <w:t>ame: Children in Care</w:t>
    </w:r>
  </w:p>
  <w:p w:rsidR="00A2163E" w:rsidRDefault="009475D6" w:rsidP="005D27E1">
    <w:pPr>
      <w:pStyle w:val="Header"/>
      <w:tabs>
        <w:tab w:val="clear" w:pos="4320"/>
        <w:tab w:val="clear" w:pos="8640"/>
      </w:tabs>
      <w:spacing w:after="120"/>
    </w:pPr>
    <w:r>
      <w:rPr>
        <w:i w:val="0"/>
        <w:sz w:val="20"/>
      </w:rPr>
      <w:t>Version Number</w:t>
    </w:r>
    <w:r w:rsidR="005D27E1">
      <w:rPr>
        <w:i w:val="0"/>
        <w:sz w:val="20"/>
      </w:rPr>
      <w:t>: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6B" w:rsidRDefault="007F4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7D9"/>
    <w:multiLevelType w:val="multilevel"/>
    <w:tmpl w:val="2E4A531C"/>
    <w:styleLink w:val="WWNum35"/>
    <w:lvl w:ilvl="0">
      <w:numFmt w:val="bullet"/>
      <w:lvlText w:val=""/>
      <w:lvlJc w:val="left"/>
      <w:pPr>
        <w:ind w:left="108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06D74F4"/>
    <w:multiLevelType w:val="multilevel"/>
    <w:tmpl w:val="23001B88"/>
    <w:styleLink w:val="Outline"/>
    <w:lvl w:ilvl="0">
      <w:start w:val="1"/>
      <w:numFmt w:val="decimal"/>
      <w:lvlText w:val="%1."/>
      <w:lvlJc w:val="left"/>
      <w:pPr>
        <w:ind w:left="1560" w:hanging="426"/>
      </w:pPr>
      <w:rPr>
        <w:rFonts w:cs="Times New Roman"/>
      </w:rPr>
    </w:lvl>
    <w:lvl w:ilvl="1">
      <w:start w:val="1"/>
      <w:numFmt w:val="decimal"/>
      <w:lvlText w:val="%1.%2"/>
      <w:lvlJc w:val="left"/>
      <w:pPr>
        <w:ind w:left="1134" w:hanging="567"/>
      </w:pPr>
      <w:rPr>
        <w:rFonts w:cs="Times New Roman"/>
      </w:rPr>
    </w:lvl>
    <w:lvl w:ilvl="2">
      <w:start w:val="1"/>
      <w:numFmt w:val="decimal"/>
      <w:lvlText w:val="%1.%2.%3"/>
      <w:lvlJc w:val="left"/>
      <w:pPr>
        <w:ind w:left="1843" w:hanging="709"/>
      </w:pPr>
      <w:rPr>
        <w:rFonts w:cs="Times New Roman"/>
      </w:rPr>
    </w:lvl>
    <w:lvl w:ilvl="3">
      <w:start w:val="1"/>
      <w:numFmt w:val="decimal"/>
      <w:lvlText w:val="%1.%2.%3.%4"/>
      <w:lvlJc w:val="left"/>
      <w:pPr>
        <w:ind w:left="2835" w:hanging="992"/>
      </w:pPr>
      <w:rPr>
        <w:rFonts w:cs="Times New Roman"/>
      </w:rPr>
    </w:lvl>
    <w:lvl w:ilvl="4">
      <w:start w:val="1"/>
      <w:numFmt w:val="decimal"/>
      <w:lvlText w:val="%1.%2.%3.%4.%5"/>
      <w:lvlJc w:val="left"/>
      <w:pPr>
        <w:ind w:left="3544" w:hanging="1008"/>
      </w:pPr>
      <w:rPr>
        <w:rFonts w:cs="Times New Roman"/>
      </w:rPr>
    </w:lvl>
    <w:lvl w:ilvl="5">
      <w:start w:val="1"/>
      <w:numFmt w:val="decimal"/>
      <w:lvlText w:val="%1.%2.%3.%4.%5.%6"/>
      <w:lvlJc w:val="left"/>
      <w:pPr>
        <w:ind w:left="4678" w:hanging="1276"/>
      </w:pPr>
      <w:rPr>
        <w:rFonts w:cs="Times New Roman"/>
      </w:rPr>
    </w:lvl>
    <w:lvl w:ilvl="6">
      <w:start w:val="1"/>
      <w:numFmt w:val="decimal"/>
      <w:lvlText w:val="%1.%2.%3.%4.%5.%6.%7"/>
      <w:lvlJc w:val="left"/>
      <w:pPr>
        <w:ind w:left="6237" w:hanging="1559"/>
      </w:pPr>
      <w:rPr>
        <w:rFonts w:cs="Times New Roman"/>
      </w:rPr>
    </w:lvl>
    <w:lvl w:ilvl="7">
      <w:start w:val="1"/>
      <w:numFmt w:val="decimal"/>
      <w:lvlText w:val="%1.%2.%3.%4.%5.%6.%7.%8."/>
      <w:lvlJc w:val="left"/>
      <w:pPr>
        <w:ind w:left="5103" w:hanging="567"/>
      </w:pPr>
      <w:rPr>
        <w:rFonts w:cs="Times New Roman"/>
      </w:rPr>
    </w:lvl>
    <w:lvl w:ilvl="8">
      <w:start w:val="1"/>
      <w:numFmt w:val="decimal"/>
      <w:lvlText w:val="%1.%2.%3.%4.%5.%6.%7.%8.%9"/>
      <w:lvlJc w:val="left"/>
      <w:pPr>
        <w:ind w:left="1585" w:hanging="1584"/>
      </w:pPr>
      <w:rPr>
        <w:rFonts w:cs="Times New Roman"/>
      </w:rPr>
    </w:lvl>
  </w:abstractNum>
  <w:abstractNum w:abstractNumId="2">
    <w:nsid w:val="00777F40"/>
    <w:multiLevelType w:val="hybridMultilevel"/>
    <w:tmpl w:val="2AAC6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0B0816"/>
    <w:multiLevelType w:val="multilevel"/>
    <w:tmpl w:val="A776C22E"/>
    <w:styleLink w:val="WWNum22"/>
    <w:lvl w:ilvl="0">
      <w:start w:val="1"/>
      <w:numFmt w:val="decimal"/>
      <w:lvlText w:val="%1."/>
      <w:lvlJc w:val="left"/>
      <w:pPr>
        <w:ind w:left="2268" w:hanging="425"/>
      </w:pPr>
      <w:rPr>
        <w:rFonts w:cs="Times New Roman"/>
      </w:rPr>
    </w:lvl>
    <w:lvl w:ilvl="1">
      <w:start w:val="1"/>
      <w:numFmt w:val="lowerLetter"/>
      <w:lvlText w:val="%2."/>
      <w:lvlJc w:val="left"/>
      <w:pPr>
        <w:ind w:left="3960" w:hanging="360"/>
      </w:pPr>
      <w:rPr>
        <w:rFonts w:cs="Times New Roman"/>
      </w:rPr>
    </w:lvl>
    <w:lvl w:ilvl="2">
      <w:start w:val="1"/>
      <w:numFmt w:val="lowerRoman"/>
      <w:lvlText w:val="%1.%2.%3."/>
      <w:lvlJc w:val="right"/>
      <w:pPr>
        <w:ind w:left="4680" w:hanging="180"/>
      </w:pPr>
      <w:rPr>
        <w:rFonts w:cs="Times New Roman"/>
      </w:rPr>
    </w:lvl>
    <w:lvl w:ilvl="3">
      <w:start w:val="1"/>
      <w:numFmt w:val="decimal"/>
      <w:lvlText w:val="%1.%2.%3.%4."/>
      <w:lvlJc w:val="left"/>
      <w:pPr>
        <w:ind w:left="5400" w:hanging="360"/>
      </w:pPr>
      <w:rPr>
        <w:rFonts w:cs="Times New Roman"/>
      </w:rPr>
    </w:lvl>
    <w:lvl w:ilvl="4">
      <w:start w:val="1"/>
      <w:numFmt w:val="lowerLetter"/>
      <w:lvlText w:val="%1.%2.%3.%4.%5."/>
      <w:lvlJc w:val="left"/>
      <w:pPr>
        <w:ind w:left="6120" w:hanging="360"/>
      </w:pPr>
      <w:rPr>
        <w:rFonts w:cs="Times New Roman"/>
      </w:rPr>
    </w:lvl>
    <w:lvl w:ilvl="5">
      <w:start w:val="1"/>
      <w:numFmt w:val="lowerRoman"/>
      <w:lvlText w:val="%1.%2.%3.%4.%5.%6."/>
      <w:lvlJc w:val="right"/>
      <w:pPr>
        <w:ind w:left="6840" w:hanging="180"/>
      </w:pPr>
      <w:rPr>
        <w:rFonts w:cs="Times New Roman"/>
      </w:rPr>
    </w:lvl>
    <w:lvl w:ilvl="6">
      <w:start w:val="1"/>
      <w:numFmt w:val="decimal"/>
      <w:lvlText w:val="%1.%2.%3.%4.%5.%6.%7."/>
      <w:lvlJc w:val="left"/>
      <w:pPr>
        <w:ind w:left="7560" w:hanging="360"/>
      </w:pPr>
      <w:rPr>
        <w:rFonts w:cs="Times New Roman"/>
      </w:rPr>
    </w:lvl>
    <w:lvl w:ilvl="7">
      <w:start w:val="1"/>
      <w:numFmt w:val="lowerLetter"/>
      <w:lvlText w:val="%1.%2.%3.%4.%5.%6.%7.%8."/>
      <w:lvlJc w:val="left"/>
      <w:pPr>
        <w:ind w:left="8280" w:hanging="360"/>
      </w:pPr>
      <w:rPr>
        <w:rFonts w:cs="Times New Roman"/>
      </w:rPr>
    </w:lvl>
    <w:lvl w:ilvl="8">
      <w:start w:val="1"/>
      <w:numFmt w:val="lowerRoman"/>
      <w:lvlText w:val="%1.%2.%3.%4.%5.%6.%7.%8.%9."/>
      <w:lvlJc w:val="right"/>
      <w:pPr>
        <w:ind w:left="9000" w:hanging="180"/>
      </w:pPr>
      <w:rPr>
        <w:rFonts w:cs="Times New Roman"/>
      </w:rPr>
    </w:lvl>
  </w:abstractNum>
  <w:abstractNum w:abstractNumId="4">
    <w:nsid w:val="02617F63"/>
    <w:multiLevelType w:val="multilevel"/>
    <w:tmpl w:val="B5529372"/>
    <w:styleLink w:val="WWNum17"/>
    <w:lvl w:ilvl="0">
      <w:start w:val="1"/>
      <w:numFmt w:val="decimal"/>
      <w:lvlText w:val="%1."/>
      <w:lvlJc w:val="left"/>
      <w:pPr>
        <w:ind w:left="2268" w:hanging="425"/>
      </w:pPr>
      <w:rPr>
        <w:rFonts w:cs="Times New Roman"/>
      </w:rPr>
    </w:lvl>
    <w:lvl w:ilvl="1">
      <w:start w:val="1"/>
      <w:numFmt w:val="lowerLetter"/>
      <w:lvlText w:val="%2."/>
      <w:lvlJc w:val="left"/>
      <w:pPr>
        <w:ind w:left="3567" w:hanging="360"/>
      </w:pPr>
      <w:rPr>
        <w:rFonts w:cs="Times New Roman"/>
      </w:rPr>
    </w:lvl>
    <w:lvl w:ilvl="2">
      <w:start w:val="1"/>
      <w:numFmt w:val="lowerRoman"/>
      <w:lvlText w:val="%1.%2.%3."/>
      <w:lvlJc w:val="right"/>
      <w:pPr>
        <w:ind w:left="4287" w:hanging="180"/>
      </w:pPr>
      <w:rPr>
        <w:rFonts w:cs="Times New Roman"/>
      </w:rPr>
    </w:lvl>
    <w:lvl w:ilvl="3">
      <w:start w:val="1"/>
      <w:numFmt w:val="decimal"/>
      <w:lvlText w:val="%1.%2.%3.%4."/>
      <w:lvlJc w:val="left"/>
      <w:pPr>
        <w:ind w:left="5007" w:hanging="360"/>
      </w:pPr>
      <w:rPr>
        <w:rFonts w:cs="Times New Roman"/>
      </w:rPr>
    </w:lvl>
    <w:lvl w:ilvl="4">
      <w:start w:val="1"/>
      <w:numFmt w:val="lowerLetter"/>
      <w:lvlText w:val="%1.%2.%3.%4.%5."/>
      <w:lvlJc w:val="left"/>
      <w:pPr>
        <w:ind w:left="5727" w:hanging="360"/>
      </w:pPr>
      <w:rPr>
        <w:rFonts w:cs="Times New Roman"/>
      </w:rPr>
    </w:lvl>
    <w:lvl w:ilvl="5">
      <w:start w:val="1"/>
      <w:numFmt w:val="lowerRoman"/>
      <w:lvlText w:val="%1.%2.%3.%4.%5.%6."/>
      <w:lvlJc w:val="right"/>
      <w:pPr>
        <w:ind w:left="6447" w:hanging="180"/>
      </w:pPr>
      <w:rPr>
        <w:rFonts w:cs="Times New Roman"/>
      </w:rPr>
    </w:lvl>
    <w:lvl w:ilvl="6">
      <w:start w:val="1"/>
      <w:numFmt w:val="decimal"/>
      <w:lvlText w:val="%1.%2.%3.%4.%5.%6.%7."/>
      <w:lvlJc w:val="left"/>
      <w:pPr>
        <w:ind w:left="7167" w:hanging="360"/>
      </w:pPr>
      <w:rPr>
        <w:rFonts w:cs="Times New Roman"/>
      </w:rPr>
    </w:lvl>
    <w:lvl w:ilvl="7">
      <w:start w:val="1"/>
      <w:numFmt w:val="lowerLetter"/>
      <w:lvlText w:val="%1.%2.%3.%4.%5.%6.%7.%8."/>
      <w:lvlJc w:val="left"/>
      <w:pPr>
        <w:ind w:left="7887" w:hanging="360"/>
      </w:pPr>
      <w:rPr>
        <w:rFonts w:cs="Times New Roman"/>
      </w:rPr>
    </w:lvl>
    <w:lvl w:ilvl="8">
      <w:start w:val="1"/>
      <w:numFmt w:val="lowerRoman"/>
      <w:lvlText w:val="%1.%2.%3.%4.%5.%6.%7.%8.%9."/>
      <w:lvlJc w:val="right"/>
      <w:pPr>
        <w:ind w:left="8607" w:hanging="180"/>
      </w:pPr>
      <w:rPr>
        <w:rFonts w:cs="Times New Roman"/>
      </w:rPr>
    </w:lvl>
  </w:abstractNum>
  <w:abstractNum w:abstractNumId="5">
    <w:nsid w:val="04654920"/>
    <w:multiLevelType w:val="multilevel"/>
    <w:tmpl w:val="1CC2C0CA"/>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8027728"/>
    <w:multiLevelType w:val="hybridMultilevel"/>
    <w:tmpl w:val="35EE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CB6C04"/>
    <w:multiLevelType w:val="multilevel"/>
    <w:tmpl w:val="6D6C5D70"/>
    <w:styleLink w:val="WWNum10"/>
    <w:lvl w:ilvl="0">
      <w:start w:val="1"/>
      <w:numFmt w:val="decimal"/>
      <w:lvlText w:val="%1"/>
      <w:lvlJc w:val="left"/>
      <w:pPr>
        <w:ind w:left="567" w:hanging="567"/>
      </w:pPr>
      <w:rPr>
        <w:rFonts w:cs="Times New Roman"/>
      </w:rPr>
    </w:lvl>
    <w:lvl w:ilvl="1">
      <w:start w:val="1"/>
      <w:numFmt w:val="decimal"/>
      <w:lvlText w:val="%1.%2"/>
      <w:lvlJc w:val="left"/>
      <w:pPr>
        <w:ind w:left="1134" w:hanging="567"/>
      </w:pPr>
      <w:rPr>
        <w:rFonts w:cs="Times New Roman"/>
      </w:rPr>
    </w:lvl>
    <w:lvl w:ilvl="2">
      <w:start w:val="1"/>
      <w:numFmt w:val="decimal"/>
      <w:lvlText w:val="%1.%2.%3"/>
      <w:lvlJc w:val="left"/>
      <w:pPr>
        <w:ind w:left="1843" w:hanging="709"/>
      </w:pPr>
      <w:rPr>
        <w:rFonts w:cs="Times New Roman"/>
      </w:rPr>
    </w:lvl>
    <w:lvl w:ilvl="3">
      <w:start w:val="1"/>
      <w:numFmt w:val="decimal"/>
      <w:lvlText w:val="%1.%2.%3.%4"/>
      <w:lvlJc w:val="left"/>
      <w:pPr>
        <w:ind w:left="2835" w:hanging="992"/>
      </w:pPr>
      <w:rPr>
        <w:rFonts w:cs="Times New Roman"/>
      </w:rPr>
    </w:lvl>
    <w:lvl w:ilvl="4">
      <w:start w:val="1"/>
      <w:numFmt w:val="decimal"/>
      <w:lvlText w:val="%1.%2.%3.%4.%5"/>
      <w:lvlJc w:val="left"/>
      <w:pPr>
        <w:ind w:left="3544" w:hanging="1008"/>
      </w:pPr>
      <w:rPr>
        <w:rFonts w:cs="Times New Roman"/>
      </w:rPr>
    </w:lvl>
    <w:lvl w:ilvl="5">
      <w:start w:val="1"/>
      <w:numFmt w:val="decimal"/>
      <w:lvlText w:val="%1.%2.%3.%4.%5.%6"/>
      <w:lvlJc w:val="left"/>
      <w:pPr>
        <w:ind w:left="4678" w:hanging="1276"/>
      </w:pPr>
      <w:rPr>
        <w:rFonts w:cs="Times New Roman"/>
      </w:rPr>
    </w:lvl>
    <w:lvl w:ilvl="6">
      <w:start w:val="1"/>
      <w:numFmt w:val="decimal"/>
      <w:lvlText w:val="%1.%2.%3.%4.%5.%6.%7"/>
      <w:lvlJc w:val="left"/>
      <w:pPr>
        <w:ind w:left="6237" w:hanging="1559"/>
      </w:pPr>
      <w:rPr>
        <w:rFonts w:cs="Times New Roman"/>
      </w:rPr>
    </w:lvl>
    <w:lvl w:ilvl="7">
      <w:start w:val="1"/>
      <w:numFmt w:val="decimal"/>
      <w:lvlText w:val="%1.%2.%3.%4.%5.%6.%7.%8"/>
      <w:lvlJc w:val="left"/>
      <w:pPr>
        <w:ind w:left="1441" w:hanging="1440"/>
      </w:pPr>
      <w:rPr>
        <w:rFonts w:cs="Times New Roman"/>
      </w:rPr>
    </w:lvl>
    <w:lvl w:ilvl="8">
      <w:start w:val="1"/>
      <w:numFmt w:val="decimal"/>
      <w:lvlText w:val="%1.%2.%3.%4.%5.%6.%7.%8.%9"/>
      <w:lvlJc w:val="left"/>
      <w:pPr>
        <w:ind w:left="1585" w:hanging="1584"/>
      </w:pPr>
      <w:rPr>
        <w:rFonts w:cs="Times New Roman"/>
      </w:rPr>
    </w:lvl>
  </w:abstractNum>
  <w:abstractNum w:abstractNumId="8">
    <w:nsid w:val="0E951F6E"/>
    <w:multiLevelType w:val="hybridMultilevel"/>
    <w:tmpl w:val="6966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965D7E"/>
    <w:multiLevelType w:val="multilevel"/>
    <w:tmpl w:val="08EEE77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1B62A3E"/>
    <w:multiLevelType w:val="hybridMultilevel"/>
    <w:tmpl w:val="95183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0C1BB9"/>
    <w:multiLevelType w:val="multilevel"/>
    <w:tmpl w:val="5964B412"/>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13F54AB8"/>
    <w:multiLevelType w:val="hybridMultilevel"/>
    <w:tmpl w:val="986A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4C74472"/>
    <w:multiLevelType w:val="hybridMultilevel"/>
    <w:tmpl w:val="28F45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5255A7B"/>
    <w:multiLevelType w:val="hybridMultilevel"/>
    <w:tmpl w:val="EADA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D05BE1"/>
    <w:multiLevelType w:val="hybridMultilevel"/>
    <w:tmpl w:val="10C00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E461BFC"/>
    <w:multiLevelType w:val="hybridMultilevel"/>
    <w:tmpl w:val="798EB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66D60C9"/>
    <w:multiLevelType w:val="multilevel"/>
    <w:tmpl w:val="A0E60C6C"/>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72629EB"/>
    <w:multiLevelType w:val="multilevel"/>
    <w:tmpl w:val="91084E9A"/>
    <w:styleLink w:val="WWNum34"/>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29526DC5"/>
    <w:multiLevelType w:val="hybridMultilevel"/>
    <w:tmpl w:val="BE9A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99274AC"/>
    <w:multiLevelType w:val="multilevel"/>
    <w:tmpl w:val="6ADE4332"/>
    <w:styleLink w:val="WWNum33"/>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2A694B8C"/>
    <w:multiLevelType w:val="multilevel"/>
    <w:tmpl w:val="16F63DD0"/>
    <w:styleLink w:val="WWNum4"/>
    <w:lvl w:ilvl="0">
      <w:start w:val="1"/>
      <w:numFmt w:val="decimal"/>
      <w:lvlText w:val="%1."/>
      <w:lvlJc w:val="left"/>
      <w:pPr>
        <w:ind w:left="992" w:hanging="425"/>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E7166F3"/>
    <w:multiLevelType w:val="multilevel"/>
    <w:tmpl w:val="777AFE2C"/>
    <w:styleLink w:val="WWNum7"/>
    <w:lvl w:ilvl="0">
      <w:start w:val="1"/>
      <w:numFmt w:val="decimal"/>
      <w:lvlText w:val="%1."/>
      <w:lvlJc w:val="left"/>
      <w:pPr>
        <w:ind w:left="1418" w:hanging="284"/>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31FB3A2F"/>
    <w:multiLevelType w:val="hybridMultilevel"/>
    <w:tmpl w:val="BF2CB5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3F9234C"/>
    <w:multiLevelType w:val="multilevel"/>
    <w:tmpl w:val="847E6B00"/>
    <w:styleLink w:val="WWNum28"/>
    <w:lvl w:ilvl="0">
      <w:numFmt w:val="bullet"/>
      <w:lvlText w:val=""/>
      <w:lvlJc w:val="left"/>
      <w:pPr>
        <w:ind w:left="720" w:hanging="360"/>
      </w:pPr>
      <w:rPr>
        <w:rFonts w:ascii="Symbol" w:hAnsi="Symbol"/>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7114207"/>
    <w:multiLevelType w:val="multilevel"/>
    <w:tmpl w:val="B1DA8816"/>
    <w:styleLink w:val="WWNum32"/>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37685DC7"/>
    <w:multiLevelType w:val="hybridMultilevel"/>
    <w:tmpl w:val="C0D09F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nsid w:val="3A726A82"/>
    <w:multiLevelType w:val="multilevel"/>
    <w:tmpl w:val="77E86B72"/>
    <w:styleLink w:val="WWNum31"/>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3BF85F09"/>
    <w:multiLevelType w:val="multilevel"/>
    <w:tmpl w:val="5A501FA2"/>
    <w:styleLink w:val="WWNum37"/>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3D070075"/>
    <w:multiLevelType w:val="multilevel"/>
    <w:tmpl w:val="8BFE041A"/>
    <w:styleLink w:val="WWNum29"/>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3D1D5146"/>
    <w:multiLevelType w:val="multilevel"/>
    <w:tmpl w:val="85F46DC2"/>
    <w:styleLink w:val="WWNum16"/>
    <w:lvl w:ilvl="0">
      <w:start w:val="1"/>
      <w:numFmt w:val="decimal"/>
      <w:lvlText w:val="%1."/>
      <w:lvlJc w:val="left"/>
      <w:pPr>
        <w:ind w:left="284" w:hanging="284"/>
      </w:pPr>
      <w:rPr>
        <w:rFonts w:cs="Times New Roman"/>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1">
    <w:nsid w:val="3F8D3509"/>
    <w:multiLevelType w:val="multilevel"/>
    <w:tmpl w:val="D656444C"/>
    <w:styleLink w:val="WWNum13"/>
    <w:lvl w:ilvl="0">
      <w:start w:val="1"/>
      <w:numFmt w:val="decimal"/>
      <w:lvlText w:val="%1."/>
      <w:lvlJc w:val="left"/>
      <w:pPr>
        <w:ind w:left="4167" w:hanging="567"/>
      </w:pPr>
      <w:rPr>
        <w:rFonts w:cs="Times New Roman"/>
      </w:rPr>
    </w:lvl>
    <w:lvl w:ilvl="1">
      <w:start w:val="1"/>
      <w:numFmt w:val="decimal"/>
      <w:lvlText w:val="%1.%2"/>
      <w:lvlJc w:val="left"/>
      <w:pPr>
        <w:ind w:left="4734" w:hanging="567"/>
      </w:pPr>
      <w:rPr>
        <w:rFonts w:cs="Times New Roman"/>
      </w:rPr>
    </w:lvl>
    <w:lvl w:ilvl="2">
      <w:start w:val="1"/>
      <w:numFmt w:val="decimal"/>
      <w:lvlText w:val="%1.%2.%3"/>
      <w:lvlJc w:val="left"/>
      <w:pPr>
        <w:ind w:left="5301" w:hanging="567"/>
      </w:pPr>
      <w:rPr>
        <w:rFonts w:cs="Times New Roman"/>
      </w:rPr>
    </w:lvl>
    <w:lvl w:ilvl="3">
      <w:start w:val="1"/>
      <w:numFmt w:val="decimal"/>
      <w:lvlText w:val="%1.%2.%3.%4"/>
      <w:lvlJc w:val="left"/>
      <w:pPr>
        <w:ind w:left="6152" w:hanging="851"/>
      </w:pPr>
      <w:rPr>
        <w:rFonts w:cs="Times New Roman"/>
      </w:rPr>
    </w:lvl>
    <w:lvl w:ilvl="4">
      <w:start w:val="1"/>
      <w:numFmt w:val="decimal"/>
      <w:lvlText w:val="%1.%2.%3.%4.%5"/>
      <w:lvlJc w:val="left"/>
      <w:pPr>
        <w:ind w:left="5832" w:hanging="792"/>
      </w:pPr>
      <w:rPr>
        <w:rFonts w:cs="Times New Roman"/>
      </w:rPr>
    </w:lvl>
    <w:lvl w:ilvl="5">
      <w:start w:val="1"/>
      <w:numFmt w:val="decimal"/>
      <w:lvlText w:val="%1.%2.%3.%4.%5.%6"/>
      <w:lvlJc w:val="left"/>
      <w:pPr>
        <w:ind w:left="6336" w:hanging="936"/>
      </w:pPr>
      <w:rPr>
        <w:rFonts w:cs="Times New Roman"/>
      </w:rPr>
    </w:lvl>
    <w:lvl w:ilvl="6">
      <w:start w:val="1"/>
      <w:numFmt w:val="decimal"/>
      <w:lvlText w:val="%1.%2.%3.%4.%5.%6.%7"/>
      <w:lvlJc w:val="left"/>
      <w:pPr>
        <w:ind w:left="6840" w:hanging="1080"/>
      </w:pPr>
      <w:rPr>
        <w:rFonts w:cs="Times New Roman"/>
      </w:rPr>
    </w:lvl>
    <w:lvl w:ilvl="7">
      <w:start w:val="1"/>
      <w:numFmt w:val="decimal"/>
      <w:lvlText w:val="%1.%2.%3.%4.%5.%6.%7.%8."/>
      <w:lvlJc w:val="left"/>
      <w:pPr>
        <w:ind w:left="5103" w:hanging="567"/>
      </w:pPr>
      <w:rPr>
        <w:rFonts w:cs="Times New Roman"/>
      </w:rPr>
    </w:lvl>
    <w:lvl w:ilvl="8">
      <w:start w:val="1"/>
      <w:numFmt w:val="decimal"/>
      <w:lvlText w:val="%1.%2.%3.%4.%5.%6.%7.%8.%9"/>
      <w:lvlJc w:val="left"/>
      <w:pPr>
        <w:ind w:left="7920" w:hanging="1440"/>
      </w:pPr>
      <w:rPr>
        <w:rFonts w:cs="Times New Roman"/>
      </w:rPr>
    </w:lvl>
  </w:abstractNum>
  <w:abstractNum w:abstractNumId="32">
    <w:nsid w:val="4160488B"/>
    <w:multiLevelType w:val="multilevel"/>
    <w:tmpl w:val="6ACC818E"/>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420C0346"/>
    <w:multiLevelType w:val="multilevel"/>
    <w:tmpl w:val="626A1C9C"/>
    <w:styleLink w:val="WWNum42"/>
    <w:lvl w:ilvl="0">
      <w:numFmt w:val="bullet"/>
      <w:lvlText w:val=""/>
      <w:lvlJc w:val="left"/>
      <w:pPr>
        <w:ind w:left="720" w:hanging="360"/>
      </w:pPr>
      <w:rPr>
        <w:rFonts w:ascii="Symbol" w:hAnsi="Symbol"/>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26B3E28"/>
    <w:multiLevelType w:val="multilevel"/>
    <w:tmpl w:val="89DC546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E2E6D83"/>
    <w:multiLevelType w:val="multilevel"/>
    <w:tmpl w:val="2B105D78"/>
    <w:styleLink w:val="WWNum41"/>
    <w:lvl w:ilvl="0">
      <w:start w:val="1"/>
      <w:numFmt w:val="lowerLetter"/>
      <w:lvlText w:val="(%1)"/>
      <w:lvlJc w:val="left"/>
      <w:pPr>
        <w:ind w:left="720" w:hanging="360"/>
      </w:pPr>
      <w:rPr>
        <w:color w:val="00808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50A937D0"/>
    <w:multiLevelType w:val="multilevel"/>
    <w:tmpl w:val="E0B4FC4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nsid w:val="52B70983"/>
    <w:multiLevelType w:val="multilevel"/>
    <w:tmpl w:val="374497DA"/>
    <w:styleLink w:val="WWNum8"/>
    <w:lvl w:ilvl="0">
      <w:start w:val="1"/>
      <w:numFmt w:val="decimal"/>
      <w:lvlText w:val="%1."/>
      <w:lvlJc w:val="left"/>
      <w:pPr>
        <w:ind w:left="3119" w:hanging="284"/>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6106D15"/>
    <w:multiLevelType w:val="multilevel"/>
    <w:tmpl w:val="13E2287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58771D77"/>
    <w:multiLevelType w:val="multilevel"/>
    <w:tmpl w:val="15A835C6"/>
    <w:styleLink w:val="WWNum12"/>
    <w:lvl w:ilvl="0">
      <w:start w:val="1"/>
      <w:numFmt w:val="decimal"/>
      <w:lvlText w:val="%1."/>
      <w:lvlJc w:val="left"/>
      <w:pPr>
        <w:ind w:left="6663" w:hanging="567"/>
      </w:pPr>
      <w:rPr>
        <w:rFonts w:cs="Times New Roman"/>
      </w:rPr>
    </w:lvl>
    <w:lvl w:ilvl="1">
      <w:start w:val="1"/>
      <w:numFmt w:val="decimal"/>
      <w:lvlText w:val="%1.%2"/>
      <w:lvlJc w:val="left"/>
      <w:pPr>
        <w:ind w:left="3969" w:hanging="567"/>
      </w:pPr>
      <w:rPr>
        <w:rFonts w:cs="Times New Roman"/>
      </w:rPr>
    </w:lvl>
    <w:lvl w:ilvl="2">
      <w:start w:val="1"/>
      <w:numFmt w:val="decimal"/>
      <w:lvlText w:val="%1.%2.%3"/>
      <w:lvlJc w:val="left"/>
      <w:pPr>
        <w:ind w:left="4536" w:hanging="567"/>
      </w:pPr>
      <w:rPr>
        <w:rFonts w:cs="Times New Roman"/>
      </w:rPr>
    </w:lvl>
    <w:lvl w:ilvl="3">
      <w:start w:val="1"/>
      <w:numFmt w:val="decimal"/>
      <w:lvlText w:val="%1.%2.%3.%4"/>
      <w:lvlJc w:val="left"/>
      <w:pPr>
        <w:ind w:left="5387" w:hanging="851"/>
      </w:pPr>
      <w:rPr>
        <w:rFonts w:cs="Times New Roman"/>
      </w:rPr>
    </w:lvl>
    <w:lvl w:ilvl="4">
      <w:start w:val="1"/>
      <w:numFmt w:val="decimal"/>
      <w:lvlText w:val="%1.%2.%3.%4.%5"/>
      <w:lvlJc w:val="left"/>
      <w:pPr>
        <w:ind w:left="5067" w:hanging="792"/>
      </w:pPr>
      <w:rPr>
        <w:rFonts w:cs="Times New Roman"/>
      </w:rPr>
    </w:lvl>
    <w:lvl w:ilvl="5">
      <w:start w:val="1"/>
      <w:numFmt w:val="decimal"/>
      <w:lvlText w:val="%1.%2.%3.%4.%5.%6"/>
      <w:lvlJc w:val="left"/>
      <w:pPr>
        <w:ind w:left="5571" w:hanging="936"/>
      </w:pPr>
      <w:rPr>
        <w:rFonts w:cs="Times New Roman"/>
      </w:rPr>
    </w:lvl>
    <w:lvl w:ilvl="6">
      <w:start w:val="1"/>
      <w:numFmt w:val="decimal"/>
      <w:lvlText w:val="%1.%2.%3.%4.%5.%6.%7"/>
      <w:lvlJc w:val="left"/>
      <w:pPr>
        <w:ind w:left="6075" w:hanging="1080"/>
      </w:pPr>
      <w:rPr>
        <w:rFonts w:cs="Times New Roman"/>
      </w:rPr>
    </w:lvl>
    <w:lvl w:ilvl="7">
      <w:start w:val="1"/>
      <w:numFmt w:val="decimal"/>
      <w:lvlText w:val="%1.%2.%3.%4.%5.%6.%7.%8"/>
      <w:lvlJc w:val="left"/>
      <w:pPr>
        <w:ind w:left="6579" w:hanging="1224"/>
      </w:pPr>
      <w:rPr>
        <w:rFonts w:cs="Times New Roman"/>
      </w:rPr>
    </w:lvl>
    <w:lvl w:ilvl="8">
      <w:start w:val="1"/>
      <w:numFmt w:val="decimal"/>
      <w:lvlText w:val="%1.%2.%3.%4.%5.%6.%7.%8.%9"/>
      <w:lvlJc w:val="left"/>
      <w:pPr>
        <w:ind w:left="7155" w:hanging="1440"/>
      </w:pPr>
      <w:rPr>
        <w:rFonts w:cs="Times New Roman"/>
      </w:rPr>
    </w:lvl>
  </w:abstractNum>
  <w:abstractNum w:abstractNumId="40">
    <w:nsid w:val="5BC90219"/>
    <w:multiLevelType w:val="multilevel"/>
    <w:tmpl w:val="4F4C6DA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BCC6674"/>
    <w:multiLevelType w:val="multilevel"/>
    <w:tmpl w:val="80B4F23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D5F57A6"/>
    <w:multiLevelType w:val="multilevel"/>
    <w:tmpl w:val="7A3236E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ED32207"/>
    <w:multiLevelType w:val="multilevel"/>
    <w:tmpl w:val="3578CAB0"/>
    <w:styleLink w:val="WWNum30"/>
    <w:lvl w:ilvl="0">
      <w:numFmt w:val="bullet"/>
      <w:lvlText w:val=""/>
      <w:lvlJc w:val="left"/>
      <w:pPr>
        <w:ind w:left="720" w:hanging="360"/>
      </w:pPr>
      <w:rPr>
        <w:rFonts w:ascii="Symbol" w:hAnsi="Symbol"/>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61280DBD"/>
    <w:multiLevelType w:val="multilevel"/>
    <w:tmpl w:val="72A49166"/>
    <w:styleLink w:val="WWNum36"/>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66620B67"/>
    <w:multiLevelType w:val="multilevel"/>
    <w:tmpl w:val="5322C50C"/>
    <w:styleLink w:val="WWNum39"/>
    <w:lvl w:ilvl="0">
      <w:numFmt w:val="bullet"/>
      <w:lvlText w:val="o"/>
      <w:lvlJc w:val="left"/>
      <w:pPr>
        <w:ind w:left="1440" w:hanging="360"/>
      </w:pPr>
      <w:rPr>
        <w:rFonts w:ascii="Courier New" w:hAnsi="Courier New" w:cs="Courier New"/>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9C20EE5"/>
    <w:multiLevelType w:val="multilevel"/>
    <w:tmpl w:val="219A8E18"/>
    <w:styleLink w:val="WWNum38"/>
    <w:lvl w:ilvl="0">
      <w:numFmt w:val="bullet"/>
      <w:lvlText w:val=""/>
      <w:lvlJc w:val="left"/>
      <w:pPr>
        <w:ind w:left="720" w:hanging="360"/>
      </w:pPr>
      <w:rPr>
        <w:rFonts w:ascii="Symbol" w:hAnsi="Symbol"/>
        <w:color w:val="00808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nsid w:val="6B490AD2"/>
    <w:multiLevelType w:val="multilevel"/>
    <w:tmpl w:val="8A125E3A"/>
    <w:styleLink w:val="WWNum27"/>
    <w:lvl w:ilvl="0">
      <w:numFmt w:val="bullet"/>
      <w:lvlText w:val=""/>
      <w:lvlJc w:val="left"/>
      <w:pPr>
        <w:ind w:left="720" w:hanging="360"/>
      </w:pPr>
      <w:rPr>
        <w:rFonts w:ascii="Symbol" w:hAnsi="Symbol"/>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6DEE1024"/>
    <w:multiLevelType w:val="multilevel"/>
    <w:tmpl w:val="E99E0A54"/>
    <w:styleLink w:val="WWNum40"/>
    <w:lvl w:ilvl="0">
      <w:numFmt w:val="bullet"/>
      <w:lvlText w:val=""/>
      <w:lvlJc w:val="left"/>
      <w:pPr>
        <w:ind w:left="1080" w:hanging="360"/>
      </w:pPr>
      <w:rPr>
        <w:rFonts w:ascii="Symbol" w:hAnsi="Symbol"/>
        <w:color w:val="00808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9">
    <w:nsid w:val="7328277F"/>
    <w:multiLevelType w:val="multilevel"/>
    <w:tmpl w:val="B8BA57AA"/>
    <w:styleLink w:val="WWNum43"/>
    <w:lvl w:ilvl="0">
      <w:numFmt w:val="bullet"/>
      <w:lvlText w:val=""/>
      <w:lvlJc w:val="left"/>
      <w:pPr>
        <w:ind w:left="720" w:hanging="360"/>
      </w:pPr>
      <w:rPr>
        <w:rFonts w:ascii="Symbol" w:hAnsi="Symbol"/>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73B659E3"/>
    <w:multiLevelType w:val="hybridMultilevel"/>
    <w:tmpl w:val="30F8E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41B7836"/>
    <w:multiLevelType w:val="hybridMultilevel"/>
    <w:tmpl w:val="0D04D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5B3223B"/>
    <w:multiLevelType w:val="multilevel"/>
    <w:tmpl w:val="F758AD90"/>
    <w:styleLink w:val="WWNum23"/>
    <w:lvl w:ilvl="0">
      <w:start w:val="1"/>
      <w:numFmt w:val="decimal"/>
      <w:lvlText w:val="%1."/>
      <w:lvlJc w:val="left"/>
      <w:pPr>
        <w:ind w:left="1560" w:hanging="426"/>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76E920F0"/>
    <w:multiLevelType w:val="multilevel"/>
    <w:tmpl w:val="B622AF52"/>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79B03576"/>
    <w:multiLevelType w:val="multilevel"/>
    <w:tmpl w:val="6DFCD048"/>
    <w:styleLink w:val="WWNum18"/>
    <w:lvl w:ilvl="0">
      <w:start w:val="1"/>
      <w:numFmt w:val="decimal"/>
      <w:lvlText w:val="%1."/>
      <w:lvlJc w:val="left"/>
      <w:pPr>
        <w:ind w:left="3261" w:hanging="426"/>
      </w:pPr>
      <w:rPr>
        <w:rFonts w:cs="Times New Roman"/>
      </w:rPr>
    </w:lvl>
    <w:lvl w:ilvl="1">
      <w:start w:val="1"/>
      <w:numFmt w:val="lowerLetter"/>
      <w:lvlText w:val="%2."/>
      <w:lvlJc w:val="left"/>
      <w:pPr>
        <w:ind w:left="4559" w:hanging="360"/>
      </w:pPr>
      <w:rPr>
        <w:rFonts w:cs="Times New Roman"/>
      </w:rPr>
    </w:lvl>
    <w:lvl w:ilvl="2">
      <w:start w:val="1"/>
      <w:numFmt w:val="lowerRoman"/>
      <w:lvlText w:val="%1.%2.%3."/>
      <w:lvlJc w:val="right"/>
      <w:pPr>
        <w:ind w:left="5279" w:hanging="180"/>
      </w:pPr>
      <w:rPr>
        <w:rFonts w:cs="Times New Roman"/>
      </w:rPr>
    </w:lvl>
    <w:lvl w:ilvl="3">
      <w:start w:val="1"/>
      <w:numFmt w:val="decimal"/>
      <w:lvlText w:val="%1.%2.%3.%4."/>
      <w:lvlJc w:val="left"/>
      <w:pPr>
        <w:ind w:left="5999" w:hanging="360"/>
      </w:pPr>
      <w:rPr>
        <w:rFonts w:cs="Times New Roman"/>
      </w:rPr>
    </w:lvl>
    <w:lvl w:ilvl="4">
      <w:start w:val="1"/>
      <w:numFmt w:val="lowerLetter"/>
      <w:lvlText w:val="%1.%2.%3.%4.%5."/>
      <w:lvlJc w:val="left"/>
      <w:pPr>
        <w:ind w:left="6719" w:hanging="360"/>
      </w:pPr>
      <w:rPr>
        <w:rFonts w:cs="Times New Roman"/>
      </w:rPr>
    </w:lvl>
    <w:lvl w:ilvl="5">
      <w:start w:val="1"/>
      <w:numFmt w:val="lowerRoman"/>
      <w:lvlText w:val="%1.%2.%3.%4.%5.%6."/>
      <w:lvlJc w:val="right"/>
      <w:pPr>
        <w:ind w:left="7439" w:hanging="180"/>
      </w:pPr>
      <w:rPr>
        <w:rFonts w:cs="Times New Roman"/>
      </w:rPr>
    </w:lvl>
    <w:lvl w:ilvl="6">
      <w:start w:val="1"/>
      <w:numFmt w:val="decimal"/>
      <w:lvlText w:val="%1.%2.%3.%4.%5.%6.%7."/>
      <w:lvlJc w:val="left"/>
      <w:pPr>
        <w:ind w:left="8159" w:hanging="360"/>
      </w:pPr>
      <w:rPr>
        <w:rFonts w:cs="Times New Roman"/>
      </w:rPr>
    </w:lvl>
    <w:lvl w:ilvl="7">
      <w:start w:val="1"/>
      <w:numFmt w:val="lowerLetter"/>
      <w:lvlText w:val="%1.%2.%3.%4.%5.%6.%7.%8."/>
      <w:lvlJc w:val="left"/>
      <w:pPr>
        <w:ind w:left="8879" w:hanging="360"/>
      </w:pPr>
      <w:rPr>
        <w:rFonts w:cs="Times New Roman"/>
      </w:rPr>
    </w:lvl>
    <w:lvl w:ilvl="8">
      <w:start w:val="1"/>
      <w:numFmt w:val="lowerRoman"/>
      <w:lvlText w:val="%1.%2.%3.%4.%5.%6.%7.%8.%9."/>
      <w:lvlJc w:val="right"/>
      <w:pPr>
        <w:ind w:left="9599" w:hanging="180"/>
      </w:pPr>
      <w:rPr>
        <w:rFonts w:cs="Times New Roman"/>
      </w:rPr>
    </w:lvl>
  </w:abstractNum>
  <w:abstractNum w:abstractNumId="55">
    <w:nsid w:val="79F45EFA"/>
    <w:multiLevelType w:val="hybridMultilevel"/>
    <w:tmpl w:val="D2E8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AA5582C"/>
    <w:multiLevelType w:val="hybridMultilevel"/>
    <w:tmpl w:val="8C982E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7">
    <w:nsid w:val="7ACE7557"/>
    <w:multiLevelType w:val="multilevel"/>
    <w:tmpl w:val="CAB2AD1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AE276AA"/>
    <w:multiLevelType w:val="multilevel"/>
    <w:tmpl w:val="3AAA0228"/>
    <w:styleLink w:val="WWNum9"/>
    <w:lvl w:ilvl="0">
      <w:start w:val="1"/>
      <w:numFmt w:val="decimal"/>
      <w:lvlText w:val="%1."/>
      <w:lvlJc w:val="left"/>
      <w:pPr>
        <w:ind w:left="3260" w:hanging="425"/>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CEA6F1F"/>
    <w:multiLevelType w:val="hybridMultilevel"/>
    <w:tmpl w:val="865AD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EED1A11"/>
    <w:multiLevelType w:val="multilevel"/>
    <w:tmpl w:val="6144D3E2"/>
    <w:styleLink w:val="WWNum24"/>
    <w:lvl w:ilvl="0">
      <w:numFmt w:val="bullet"/>
      <w:lvlText w:val=""/>
      <w:lvlJc w:val="left"/>
      <w:pPr>
        <w:ind w:left="720" w:hanging="360"/>
      </w:pPr>
      <w:rPr>
        <w:rFonts w:ascii="Symbol" w:hAnsi="Symbol"/>
        <w:color w:val="0080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4"/>
  </w:num>
  <w:num w:numId="3">
    <w:abstractNumId w:val="42"/>
  </w:num>
  <w:num w:numId="4">
    <w:abstractNumId w:val="9"/>
  </w:num>
  <w:num w:numId="5">
    <w:abstractNumId w:val="21"/>
  </w:num>
  <w:num w:numId="6">
    <w:abstractNumId w:val="41"/>
  </w:num>
  <w:num w:numId="7">
    <w:abstractNumId w:val="40"/>
  </w:num>
  <w:num w:numId="8">
    <w:abstractNumId w:val="22"/>
  </w:num>
  <w:num w:numId="9">
    <w:abstractNumId w:val="37"/>
  </w:num>
  <w:num w:numId="10">
    <w:abstractNumId w:val="58"/>
  </w:num>
  <w:num w:numId="11">
    <w:abstractNumId w:val="7"/>
  </w:num>
  <w:num w:numId="12">
    <w:abstractNumId w:val="5"/>
  </w:num>
  <w:num w:numId="13">
    <w:abstractNumId w:val="39"/>
  </w:num>
  <w:num w:numId="14">
    <w:abstractNumId w:val="31"/>
  </w:num>
  <w:num w:numId="15">
    <w:abstractNumId w:val="32"/>
  </w:num>
  <w:num w:numId="16">
    <w:abstractNumId w:val="38"/>
  </w:num>
  <w:num w:numId="17">
    <w:abstractNumId w:val="30"/>
  </w:num>
  <w:num w:numId="18">
    <w:abstractNumId w:val="4"/>
  </w:num>
  <w:num w:numId="19">
    <w:abstractNumId w:val="54"/>
  </w:num>
  <w:num w:numId="20">
    <w:abstractNumId w:val="57"/>
  </w:num>
  <w:num w:numId="21">
    <w:abstractNumId w:val="53"/>
  </w:num>
  <w:num w:numId="22">
    <w:abstractNumId w:val="17"/>
  </w:num>
  <w:num w:numId="23">
    <w:abstractNumId w:val="3"/>
  </w:num>
  <w:num w:numId="24">
    <w:abstractNumId w:val="52"/>
  </w:num>
  <w:num w:numId="25">
    <w:abstractNumId w:val="60"/>
  </w:num>
  <w:num w:numId="26">
    <w:abstractNumId w:val="11"/>
  </w:num>
  <w:num w:numId="27">
    <w:abstractNumId w:val="36"/>
  </w:num>
  <w:num w:numId="28">
    <w:abstractNumId w:val="47"/>
  </w:num>
  <w:num w:numId="29">
    <w:abstractNumId w:val="24"/>
  </w:num>
  <w:num w:numId="30">
    <w:abstractNumId w:val="29"/>
  </w:num>
  <w:num w:numId="31">
    <w:abstractNumId w:val="43"/>
  </w:num>
  <w:num w:numId="32">
    <w:abstractNumId w:val="27"/>
  </w:num>
  <w:num w:numId="33">
    <w:abstractNumId w:val="25"/>
  </w:num>
  <w:num w:numId="34">
    <w:abstractNumId w:val="20"/>
  </w:num>
  <w:num w:numId="35">
    <w:abstractNumId w:val="18"/>
  </w:num>
  <w:num w:numId="36">
    <w:abstractNumId w:val="0"/>
  </w:num>
  <w:num w:numId="37">
    <w:abstractNumId w:val="44"/>
  </w:num>
  <w:num w:numId="38">
    <w:abstractNumId w:val="28"/>
  </w:num>
  <w:num w:numId="39">
    <w:abstractNumId w:val="46"/>
  </w:num>
  <w:num w:numId="40">
    <w:abstractNumId w:val="45"/>
  </w:num>
  <w:num w:numId="41">
    <w:abstractNumId w:val="48"/>
  </w:num>
  <w:num w:numId="42">
    <w:abstractNumId w:val="35"/>
  </w:num>
  <w:num w:numId="43">
    <w:abstractNumId w:val="33"/>
  </w:num>
  <w:num w:numId="44">
    <w:abstractNumId w:val="49"/>
  </w:num>
  <w:num w:numId="45">
    <w:abstractNumId w:val="12"/>
  </w:num>
  <w:num w:numId="46">
    <w:abstractNumId w:val="23"/>
  </w:num>
  <w:num w:numId="47">
    <w:abstractNumId w:val="14"/>
  </w:num>
  <w:num w:numId="48">
    <w:abstractNumId w:val="10"/>
  </w:num>
  <w:num w:numId="49">
    <w:abstractNumId w:val="59"/>
  </w:num>
  <w:num w:numId="50">
    <w:abstractNumId w:val="55"/>
  </w:num>
  <w:num w:numId="51">
    <w:abstractNumId w:val="26"/>
  </w:num>
  <w:num w:numId="52">
    <w:abstractNumId w:val="56"/>
  </w:num>
  <w:num w:numId="53">
    <w:abstractNumId w:val="13"/>
  </w:num>
  <w:num w:numId="54">
    <w:abstractNumId w:val="2"/>
  </w:num>
  <w:num w:numId="55">
    <w:abstractNumId w:val="16"/>
  </w:num>
  <w:num w:numId="56">
    <w:abstractNumId w:val="51"/>
  </w:num>
  <w:num w:numId="57">
    <w:abstractNumId w:val="6"/>
  </w:num>
  <w:num w:numId="58">
    <w:abstractNumId w:val="50"/>
  </w:num>
  <w:num w:numId="59">
    <w:abstractNumId w:val="8"/>
  </w:num>
  <w:num w:numId="60">
    <w:abstractNumId w:val="19"/>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B7"/>
    <w:rsid w:val="00002FEB"/>
    <w:rsid w:val="001777F1"/>
    <w:rsid w:val="002F6042"/>
    <w:rsid w:val="003B11C1"/>
    <w:rsid w:val="003D48F3"/>
    <w:rsid w:val="00574C08"/>
    <w:rsid w:val="005D27E1"/>
    <w:rsid w:val="005F05B7"/>
    <w:rsid w:val="00713B9C"/>
    <w:rsid w:val="007F4D6B"/>
    <w:rsid w:val="009475D6"/>
    <w:rsid w:val="00AD6B5E"/>
    <w:rsid w:val="00CE2AD9"/>
    <w:rsid w:val="00DA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1F3F9F6-A7A6-498C-82D0-4F1ECE3E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120"/>
      <w:ind w:left="567"/>
      <w:outlineLvl w:val="0"/>
    </w:pPr>
    <w:rPr>
      <w:b/>
      <w:sz w:val="28"/>
    </w:rPr>
  </w:style>
  <w:style w:type="paragraph" w:styleId="Heading2">
    <w:name w:val="heading 2"/>
    <w:basedOn w:val="Standard"/>
    <w:next w:val="Textbody"/>
    <w:pPr>
      <w:keepNext/>
      <w:tabs>
        <w:tab w:val="left" w:pos="1134"/>
      </w:tabs>
      <w:spacing w:before="120"/>
      <w:ind w:hanging="567"/>
      <w:outlineLvl w:val="1"/>
    </w:pPr>
    <w:rPr>
      <w:b/>
    </w:rPr>
  </w:style>
  <w:style w:type="paragraph" w:styleId="Heading3">
    <w:name w:val="heading 3"/>
    <w:basedOn w:val="Standard"/>
    <w:next w:val="Textbody"/>
    <w:pPr>
      <w:keepNext/>
      <w:tabs>
        <w:tab w:val="left" w:pos="3686"/>
      </w:tabs>
      <w:spacing w:before="120"/>
      <w:ind w:left="1843" w:hanging="709"/>
      <w:outlineLvl w:val="2"/>
    </w:pPr>
    <w:rPr>
      <w:b/>
    </w:rPr>
  </w:style>
  <w:style w:type="paragraph" w:styleId="Heading4">
    <w:name w:val="heading 4"/>
    <w:basedOn w:val="Standard"/>
    <w:next w:val="Textbody"/>
    <w:pPr>
      <w:keepNext/>
      <w:spacing w:before="120"/>
      <w:ind w:left="2835" w:hanging="992"/>
      <w:jc w:val="both"/>
      <w:outlineLvl w:val="3"/>
    </w:pPr>
    <w:rPr>
      <w:b/>
    </w:rPr>
  </w:style>
  <w:style w:type="paragraph" w:styleId="Heading5">
    <w:name w:val="heading 5"/>
    <w:basedOn w:val="Standard"/>
    <w:next w:val="Textbody"/>
    <w:pPr>
      <w:tabs>
        <w:tab w:val="left" w:pos="7088"/>
      </w:tabs>
      <w:spacing w:before="240" w:after="60"/>
      <w:ind w:left="3544"/>
      <w:outlineLvl w:val="4"/>
    </w:pPr>
    <w:rPr>
      <w:b/>
      <w:bCs/>
      <w:iCs/>
    </w:rPr>
  </w:style>
  <w:style w:type="paragraph" w:styleId="Heading6">
    <w:name w:val="heading 6"/>
    <w:basedOn w:val="Standard"/>
    <w:next w:val="Textbody"/>
    <w:pPr>
      <w:tabs>
        <w:tab w:val="left" w:pos="9356"/>
      </w:tabs>
      <w:spacing w:before="240" w:after="60"/>
      <w:ind w:left="4678" w:hanging="1276"/>
      <w:outlineLvl w:val="5"/>
    </w:pPr>
    <w:rPr>
      <w:b/>
      <w:bCs/>
    </w:rPr>
  </w:style>
  <w:style w:type="paragraph" w:styleId="Heading7">
    <w:name w:val="heading 7"/>
    <w:basedOn w:val="Standard"/>
    <w:next w:val="Textbody"/>
    <w:pPr>
      <w:tabs>
        <w:tab w:val="left" w:pos="12474"/>
      </w:tabs>
      <w:spacing w:before="240" w:after="60"/>
      <w:ind w:left="6237" w:hanging="1559"/>
      <w:outlineLvl w:val="6"/>
    </w:pPr>
    <w:rPr>
      <w:b/>
    </w:rPr>
  </w:style>
  <w:style w:type="paragraph" w:styleId="Heading8">
    <w:name w:val="heading 8"/>
    <w:basedOn w:val="Standard"/>
    <w:next w:val="Textbody"/>
    <w:pPr>
      <w:spacing w:before="240" w:after="60"/>
      <w:outlineLvl w:val="7"/>
    </w:pPr>
    <w:rPr>
      <w:rFonts w:ascii="Times New Roman" w:hAnsi="Times New Roman"/>
      <w:i/>
      <w:iCs/>
    </w:rPr>
  </w:style>
  <w:style w:type="paragraph" w:styleId="Heading9">
    <w:name w:val="heading 9"/>
    <w:basedOn w:val="Standard"/>
    <w:next w:val="Textbody"/>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pPr>
    <w:rPr>
      <w:rFonts w:ascii="Arial" w:hAnsi="Arial" w:cs="Arial"/>
      <w:color w:val="000000"/>
      <w:sz w:val="24"/>
      <w:szCs w:val="24"/>
      <w:lang w:val="en-US" w:eastAsia="en-US"/>
    </w:rPr>
  </w:style>
  <w:style w:type="paragraph" w:customStyle="1" w:styleId="Heading">
    <w:name w:val="Heading"/>
    <w:basedOn w:val="Standard"/>
    <w:next w:val="Textbody"/>
    <w:pPr>
      <w:keepNext/>
      <w:spacing w:before="240"/>
    </w:pPr>
    <w:rPr>
      <w:rFonts w:eastAsia="Microsoft YaHei" w:cs="Lucida Sans"/>
      <w:sz w:val="28"/>
      <w:szCs w:val="28"/>
    </w:rPr>
  </w:style>
  <w:style w:type="paragraph" w:customStyle="1" w:styleId="Textbody">
    <w:name w:val="Text body"/>
    <w:basedOn w:val="Standard"/>
  </w:style>
  <w:style w:type="paragraph" w:styleId="List">
    <w:name w:val="List"/>
    <w:basedOn w:val="Standard"/>
    <w:pPr>
      <w:ind w:left="283" w:hanging="283"/>
    </w:pPr>
    <w:rPr>
      <w:rFonts w:cs="Lucida Sans"/>
    </w:rPr>
  </w:style>
  <w:style w:type="paragraph" w:styleId="Caption">
    <w:name w:val="caption"/>
    <w:basedOn w:val="Standard"/>
    <w:pPr>
      <w:ind w:left="567"/>
    </w:pPr>
    <w:rPr>
      <w:b/>
      <w:bCs/>
      <w:sz w:val="20"/>
    </w:rPr>
  </w:style>
  <w:style w:type="paragraph" w:customStyle="1" w:styleId="Index">
    <w:name w:val="Index"/>
    <w:basedOn w:val="Standard"/>
    <w:pPr>
      <w:suppressLineNumbers/>
    </w:pPr>
    <w:rPr>
      <w:rFonts w:cs="Lucida Sans"/>
    </w:rPr>
  </w:style>
  <w:style w:type="paragraph" w:customStyle="1" w:styleId="Headingtext1">
    <w:name w:val="Heading text 1"/>
    <w:pPr>
      <w:keepLines/>
      <w:widowControl/>
      <w:spacing w:after="120"/>
      <w:ind w:left="567"/>
      <w:jc w:val="both"/>
    </w:pPr>
    <w:rPr>
      <w:rFonts w:ascii="Arial" w:hAnsi="Arial"/>
      <w:szCs w:val="20"/>
      <w:lang w:val="en-US" w:eastAsia="en-US"/>
    </w:rPr>
  </w:style>
  <w:style w:type="paragraph" w:customStyle="1" w:styleId="Headingtext2">
    <w:name w:val="Heading text 2"/>
    <w:pPr>
      <w:keepLines/>
      <w:widowControl/>
      <w:spacing w:after="120"/>
      <w:ind w:left="1134"/>
      <w:jc w:val="both"/>
    </w:pPr>
    <w:rPr>
      <w:rFonts w:ascii="Arial" w:hAnsi="Arial"/>
      <w:szCs w:val="20"/>
      <w:lang w:val="en-AU" w:eastAsia="en-US"/>
    </w:rPr>
  </w:style>
  <w:style w:type="paragraph" w:customStyle="1" w:styleId="Headingtext3">
    <w:name w:val="Heading text 3"/>
    <w:pPr>
      <w:keepLines/>
      <w:widowControl/>
      <w:spacing w:after="120"/>
      <w:ind w:left="1843"/>
      <w:jc w:val="both"/>
    </w:pPr>
    <w:rPr>
      <w:rFonts w:ascii="Arial" w:hAnsi="Arial"/>
      <w:szCs w:val="20"/>
      <w:lang w:val="en-US" w:eastAsia="en-US"/>
    </w:rPr>
  </w:style>
  <w:style w:type="paragraph" w:customStyle="1" w:styleId="Headingtext4">
    <w:name w:val="Heading text 4"/>
    <w:pPr>
      <w:keepLines/>
      <w:widowControl/>
      <w:spacing w:after="120"/>
      <w:ind w:left="2835"/>
      <w:jc w:val="both"/>
    </w:pPr>
    <w:rPr>
      <w:rFonts w:ascii="Arial" w:hAnsi="Arial"/>
      <w:szCs w:val="20"/>
      <w:lang w:val="en-US" w:eastAsia="en-US"/>
    </w:rPr>
  </w:style>
  <w:style w:type="paragraph" w:styleId="Header">
    <w:name w:val="header"/>
    <w:basedOn w:val="Standard"/>
    <w:pPr>
      <w:suppressLineNumbers/>
      <w:tabs>
        <w:tab w:val="center" w:pos="4320"/>
        <w:tab w:val="right" w:pos="8640"/>
      </w:tabs>
      <w:spacing w:after="0"/>
    </w:pPr>
    <w:rPr>
      <w:b/>
      <w:i/>
    </w:rPr>
  </w:style>
  <w:style w:type="paragraph" w:styleId="Footer">
    <w:name w:val="footer"/>
    <w:basedOn w:val="Standard"/>
    <w:pPr>
      <w:suppressLineNumbers/>
      <w:tabs>
        <w:tab w:val="center" w:pos="4320"/>
        <w:tab w:val="right" w:pos="8640"/>
      </w:tabs>
      <w:spacing w:after="0"/>
      <w:jc w:val="center"/>
    </w:pPr>
    <w:rPr>
      <w:sz w:val="16"/>
    </w:rPr>
  </w:style>
  <w:style w:type="paragraph" w:customStyle="1" w:styleId="table2">
    <w:name w:val="table2"/>
    <w:basedOn w:val="Standard"/>
    <w:pPr>
      <w:spacing w:before="60" w:after="60"/>
    </w:pPr>
    <w:rPr>
      <w:sz w:val="20"/>
    </w:rPr>
  </w:style>
  <w:style w:type="paragraph" w:styleId="ListBullet">
    <w:name w:val="List Bullet"/>
    <w:basedOn w:val="Standard"/>
    <w:pPr>
      <w:keepLines/>
      <w:tabs>
        <w:tab w:val="left" w:pos="1702"/>
      </w:tabs>
      <w:ind w:left="851"/>
    </w:pPr>
  </w:style>
  <w:style w:type="paragraph" w:styleId="ListBullet3">
    <w:name w:val="List Bullet 3"/>
    <w:basedOn w:val="Standard"/>
    <w:pPr>
      <w:keepLines/>
      <w:tabs>
        <w:tab w:val="left" w:pos="4254"/>
      </w:tabs>
      <w:ind w:left="2127" w:hanging="284"/>
    </w:pPr>
  </w:style>
  <w:style w:type="paragraph" w:styleId="ListBullet2">
    <w:name w:val="List Bullet 2"/>
    <w:basedOn w:val="Standard"/>
    <w:pPr>
      <w:keepLines/>
      <w:tabs>
        <w:tab w:val="left" w:pos="2836"/>
      </w:tabs>
      <w:ind w:left="1418" w:hanging="284"/>
    </w:pPr>
  </w:style>
  <w:style w:type="paragraph" w:customStyle="1" w:styleId="Title1">
    <w:name w:val="Title1"/>
    <w:pPr>
      <w:spacing w:before="120" w:after="120"/>
    </w:pPr>
    <w:rPr>
      <w:rFonts w:ascii="Arial" w:hAnsi="Arial"/>
      <w:b/>
      <w:sz w:val="28"/>
      <w:szCs w:val="20"/>
      <w:lang w:val="en-US" w:eastAsia="en-US"/>
    </w:rPr>
  </w:style>
  <w:style w:type="paragraph" w:styleId="ListBullet4">
    <w:name w:val="List Bullet 4"/>
    <w:basedOn w:val="Standard"/>
    <w:pPr>
      <w:keepLines/>
      <w:tabs>
        <w:tab w:val="left" w:pos="6238"/>
      </w:tabs>
      <w:ind w:left="3119" w:hanging="284"/>
    </w:pPr>
  </w:style>
  <w:style w:type="paragraph" w:customStyle="1" w:styleId="Styletable1Centered">
    <w:name w:val="Style table1 + Centered"/>
    <w:basedOn w:val="Standard"/>
    <w:pPr>
      <w:keepNext/>
      <w:spacing w:before="60" w:after="60"/>
      <w:jc w:val="center"/>
    </w:pPr>
    <w:rPr>
      <w:b/>
      <w:bCs/>
    </w:rPr>
  </w:style>
  <w:style w:type="paragraph" w:customStyle="1" w:styleId="NormalBlue">
    <w:name w:val="Normal + Blue"/>
    <w:basedOn w:val="Standard"/>
    <w:pPr>
      <w:jc w:val="both"/>
    </w:pPr>
    <w:rPr>
      <w:color w:val="0000FF"/>
      <w:szCs w:val="22"/>
    </w:rPr>
  </w:style>
  <w:style w:type="paragraph" w:customStyle="1" w:styleId="Headingtext2Blue">
    <w:name w:val="Heading text 2 + Blue"/>
    <w:basedOn w:val="Headingtext2"/>
    <w:rPr>
      <w:color w:val="0000FF"/>
      <w:szCs w:val="22"/>
    </w:rPr>
  </w:style>
  <w:style w:type="paragraph" w:customStyle="1" w:styleId="Headingtext3Blue">
    <w:name w:val="Heading text 3 + Blue"/>
    <w:basedOn w:val="Headingtext3"/>
    <w:rPr>
      <w:color w:val="0000FF"/>
      <w:szCs w:val="22"/>
    </w:rPr>
  </w:style>
  <w:style w:type="paragraph" w:customStyle="1" w:styleId="Headingtext4Blue">
    <w:name w:val="Heading text 4 + Blue"/>
    <w:basedOn w:val="Headingtext4"/>
    <w:rPr>
      <w:color w:val="0000FF"/>
      <w:szCs w:val="22"/>
    </w:rPr>
  </w:style>
  <w:style w:type="paragraph" w:customStyle="1" w:styleId="List1">
    <w:name w:val="List1"/>
    <w:pPr>
      <w:widowControl/>
      <w:tabs>
        <w:tab w:val="left" w:pos="2268"/>
      </w:tabs>
      <w:spacing w:after="120"/>
      <w:ind w:left="1134" w:hanging="567"/>
    </w:pPr>
    <w:rPr>
      <w:rFonts w:ascii="Arial" w:hAnsi="Arial"/>
      <w:szCs w:val="20"/>
      <w:lang w:val="en-US" w:eastAsia="en-US"/>
    </w:rPr>
  </w:style>
  <w:style w:type="paragraph" w:customStyle="1" w:styleId="List2">
    <w:name w:val="List2"/>
    <w:pPr>
      <w:widowControl/>
      <w:tabs>
        <w:tab w:val="left" w:pos="3402"/>
      </w:tabs>
      <w:spacing w:after="120"/>
      <w:ind w:left="1701" w:hanging="567"/>
    </w:pPr>
    <w:rPr>
      <w:rFonts w:ascii="Arial" w:hAnsi="Arial"/>
      <w:szCs w:val="20"/>
      <w:lang w:val="en-US" w:eastAsia="en-US"/>
    </w:rPr>
  </w:style>
  <w:style w:type="paragraph" w:customStyle="1" w:styleId="List3">
    <w:name w:val="List3"/>
    <w:pPr>
      <w:widowControl/>
      <w:tabs>
        <w:tab w:val="left" w:pos="4536"/>
      </w:tabs>
      <w:spacing w:after="120"/>
      <w:ind w:left="2268" w:hanging="425"/>
    </w:pPr>
    <w:rPr>
      <w:rFonts w:ascii="Arial" w:hAnsi="Arial"/>
      <w:szCs w:val="20"/>
      <w:lang w:val="en-US" w:eastAsia="en-US"/>
    </w:rPr>
  </w:style>
  <w:style w:type="paragraph" w:customStyle="1" w:styleId="List4">
    <w:name w:val="List4"/>
    <w:pPr>
      <w:tabs>
        <w:tab w:val="left" w:pos="6521"/>
      </w:tabs>
      <w:ind w:left="3260" w:hanging="425"/>
    </w:pPr>
  </w:style>
  <w:style w:type="paragraph" w:customStyle="1" w:styleId="table">
    <w:name w:val="table"/>
    <w:pPr>
      <w:widowControl/>
      <w:spacing w:before="120" w:after="120"/>
    </w:pPr>
    <w:rPr>
      <w:rFonts w:ascii="Arial" w:hAnsi="Arial"/>
      <w:sz w:val="24"/>
      <w:szCs w:val="20"/>
      <w:lang w:val="en-US" w:eastAsia="en-US"/>
    </w:rPr>
  </w:style>
  <w:style w:type="paragraph" w:customStyle="1" w:styleId="titlepage">
    <w:name w:val="title page"/>
    <w:basedOn w:val="Standard"/>
    <w:pPr>
      <w:spacing w:before="120"/>
      <w:ind w:left="3780" w:hanging="3780"/>
    </w:pPr>
    <w:rPr>
      <w:rFonts w:ascii="Times New Roman" w:hAnsi="Times New Roman"/>
      <w:b/>
    </w:rPr>
  </w:style>
  <w:style w:type="paragraph" w:customStyle="1" w:styleId="TableHeader">
    <w:name w:val="Table Header"/>
    <w:basedOn w:val="Standard"/>
    <w:pPr>
      <w:spacing w:before="120"/>
      <w:jc w:val="center"/>
    </w:pPr>
    <w:rPr>
      <w:b/>
      <w:smallCaps/>
    </w:rPr>
  </w:style>
  <w:style w:type="paragraph" w:customStyle="1" w:styleId="Tablebody">
    <w:name w:val="Table body"/>
    <w:basedOn w:val="Standard"/>
    <w:pPr>
      <w:spacing w:before="120"/>
    </w:pPr>
  </w:style>
  <w:style w:type="paragraph" w:customStyle="1" w:styleId="Contents1">
    <w:name w:val="Contents 1"/>
    <w:basedOn w:val="Standard"/>
    <w:pPr>
      <w:tabs>
        <w:tab w:val="left" w:pos="425"/>
        <w:tab w:val="left" w:pos="9072"/>
      </w:tabs>
    </w:pPr>
  </w:style>
  <w:style w:type="paragraph" w:customStyle="1" w:styleId="Contents2">
    <w:name w:val="Contents 2"/>
    <w:basedOn w:val="Standard"/>
    <w:pPr>
      <w:tabs>
        <w:tab w:val="left" w:pos="1417"/>
        <w:tab w:val="left" w:pos="9497"/>
      </w:tabs>
      <w:ind w:left="425"/>
    </w:pPr>
  </w:style>
  <w:style w:type="paragraph" w:styleId="ListBullet5">
    <w:name w:val="List Bullet 5"/>
    <w:basedOn w:val="Standard"/>
    <w:pPr>
      <w:tabs>
        <w:tab w:val="left" w:pos="7994"/>
      </w:tabs>
      <w:spacing w:after="60"/>
      <w:ind w:left="4025" w:hanging="425"/>
    </w:pPr>
  </w:style>
  <w:style w:type="paragraph" w:customStyle="1" w:styleId="Headingtext5">
    <w:name w:val="Heading text 5"/>
    <w:basedOn w:val="Headingtext4"/>
    <w:pPr>
      <w:ind w:left="2552"/>
    </w:pPr>
  </w:style>
  <w:style w:type="paragraph" w:customStyle="1" w:styleId="Headingtext6">
    <w:name w:val="Heading text 6"/>
    <w:basedOn w:val="Headingtext5"/>
    <w:pPr>
      <w:ind w:left="3402"/>
    </w:pPr>
  </w:style>
  <w:style w:type="paragraph" w:customStyle="1" w:styleId="ListBullet6">
    <w:name w:val="List Bullet 6"/>
    <w:basedOn w:val="ListBullet4"/>
    <w:pPr>
      <w:ind w:left="4820"/>
    </w:pPr>
  </w:style>
  <w:style w:type="paragraph" w:customStyle="1" w:styleId="ListBullet7">
    <w:name w:val="List Bullet 7"/>
    <w:basedOn w:val="ListBullet6"/>
    <w:pPr>
      <w:ind w:left="6379"/>
    </w:pPr>
  </w:style>
  <w:style w:type="paragraph" w:customStyle="1" w:styleId="Headingtext7">
    <w:name w:val="Heading text 7"/>
    <w:basedOn w:val="Headingtext6"/>
    <w:pPr>
      <w:ind w:left="4678"/>
    </w:pPr>
  </w:style>
  <w:style w:type="paragraph" w:customStyle="1" w:styleId="List5">
    <w:name w:val="List5"/>
    <w:pPr>
      <w:widowControl/>
    </w:pPr>
    <w:rPr>
      <w:rFonts w:ascii="Arial" w:hAnsi="Arial"/>
      <w:szCs w:val="20"/>
      <w:lang w:val="en-US" w:eastAsia="en-US"/>
    </w:rPr>
  </w:style>
  <w:style w:type="paragraph" w:customStyle="1" w:styleId="List6">
    <w:name w:val="List6"/>
    <w:pPr>
      <w:widowControl/>
      <w:tabs>
        <w:tab w:val="left" w:pos="10206"/>
      </w:tabs>
      <w:ind w:left="5103" w:hanging="567"/>
      <w:outlineLvl w:val="7"/>
    </w:pPr>
    <w:rPr>
      <w:rFonts w:ascii="Arial" w:hAnsi="Arial"/>
      <w:szCs w:val="20"/>
      <w:lang w:val="en-US" w:eastAsia="en-US"/>
    </w:rPr>
  </w:style>
  <w:style w:type="paragraph" w:customStyle="1" w:styleId="List7">
    <w:name w:val="List7"/>
    <w:pPr>
      <w:widowControl/>
      <w:tabs>
        <w:tab w:val="left" w:pos="13326"/>
      </w:tabs>
      <w:ind w:left="6663"/>
    </w:pPr>
    <w:rPr>
      <w:rFonts w:ascii="Arial" w:hAnsi="Arial"/>
      <w:szCs w:val="20"/>
      <w:lang w:val="en-US" w:eastAsia="en-US"/>
    </w:rPr>
  </w:style>
  <w:style w:type="paragraph" w:customStyle="1" w:styleId="Table20">
    <w:name w:val="Table2"/>
    <w:basedOn w:val="Standard"/>
    <w:pPr>
      <w:spacing w:before="60" w:after="60"/>
    </w:pPr>
    <w:rPr>
      <w:sz w:val="20"/>
    </w:rPr>
  </w:style>
  <w:style w:type="paragraph" w:styleId="BalloonText">
    <w:name w:val="Balloon Text"/>
    <w:basedOn w:val="Standard"/>
    <w:pPr>
      <w:spacing w:after="0"/>
    </w:pPr>
    <w:rPr>
      <w:rFonts w:ascii="Tahoma" w:hAnsi="Tahoma" w:cs="Tahoma"/>
      <w:sz w:val="16"/>
      <w:szCs w:val="16"/>
    </w:rPr>
  </w:style>
  <w:style w:type="paragraph" w:customStyle="1" w:styleId="Table0">
    <w:name w:val="Table"/>
    <w:basedOn w:val="Caption"/>
    <w:pPr>
      <w:spacing w:before="120"/>
    </w:pPr>
    <w:rPr>
      <w:color w:val="auto"/>
      <w:sz w:val="24"/>
      <w:szCs w:val="20"/>
    </w:rPr>
  </w:style>
  <w:style w:type="paragraph" w:customStyle="1" w:styleId="Chapter">
    <w:name w:val="Chapter"/>
    <w:basedOn w:val="Standard"/>
    <w:pPr>
      <w:spacing w:before="600"/>
      <w:jc w:val="center"/>
    </w:pPr>
    <w:rPr>
      <w:b/>
      <w:sz w:val="40"/>
    </w:rPr>
  </w:style>
  <w:style w:type="paragraph" w:customStyle="1" w:styleId="Contents3">
    <w:name w:val="Contents 3"/>
    <w:basedOn w:val="Standard"/>
    <w:pPr>
      <w:tabs>
        <w:tab w:val="left" w:pos="2693"/>
        <w:tab w:val="left" w:pos="10064"/>
      </w:tabs>
      <w:ind w:left="992"/>
    </w:pPr>
  </w:style>
  <w:style w:type="paragraph" w:customStyle="1" w:styleId="ContentsHeading">
    <w:name w:val="Contents Heading"/>
    <w:basedOn w:val="Standard"/>
    <w:pPr>
      <w:suppressLineNumbers/>
      <w:spacing w:before="240" w:after="240"/>
    </w:pPr>
    <w:rPr>
      <w:b/>
      <w:bCs/>
      <w:sz w:val="28"/>
      <w:szCs w:val="28"/>
    </w:rPr>
  </w:style>
  <w:style w:type="paragraph" w:customStyle="1" w:styleId="Bullet1BoldCharCharCharCharCharCharCharCharCharCharCharChar">
    <w:name w:val="Bullet 1 + Bold Char Char Char Char Char Char Char Char Char Char Char Char"/>
    <w:basedOn w:val="Standard"/>
    <w:pPr>
      <w:spacing w:after="0"/>
    </w:pPr>
    <w:rPr>
      <w:rFonts w:ascii="Times New Roman" w:hAnsi="Times New Roman"/>
      <w:b/>
      <w:iCs/>
      <w:sz w:val="20"/>
    </w:rPr>
  </w:style>
  <w:style w:type="paragraph" w:customStyle="1" w:styleId="Headingtext1Blue">
    <w:name w:val="Heading text 1 + Blue"/>
    <w:basedOn w:val="Headingtext1"/>
    <w:rPr>
      <w:color w:val="0000FF"/>
    </w:rPr>
  </w:style>
  <w:style w:type="paragraph" w:customStyle="1" w:styleId="NormalBulletBlue">
    <w:name w:val="Normal Bullet + Blue"/>
    <w:basedOn w:val="NormalBlue"/>
    <w:pPr>
      <w:ind w:left="1426" w:hanging="288"/>
      <w:jc w:val="left"/>
    </w:pPr>
  </w:style>
  <w:style w:type="paragraph" w:customStyle="1" w:styleId="TableText">
    <w:name w:val="Table Text"/>
    <w:basedOn w:val="Standard"/>
    <w:pPr>
      <w:keepLines/>
      <w:spacing w:after="0"/>
    </w:pPr>
  </w:style>
  <w:style w:type="paragraph" w:customStyle="1" w:styleId="TableContents">
    <w:name w:val="Table Contents"/>
    <w:basedOn w:val="Standard"/>
    <w:pPr>
      <w:suppressLineNumbers/>
    </w:pPr>
  </w:style>
  <w:style w:type="paragraph" w:customStyle="1" w:styleId="TableHeading">
    <w:name w:val="Table Heading"/>
    <w:basedOn w:val="Standard"/>
    <w:pPr>
      <w:suppressLineNumbers/>
      <w:spacing w:before="60" w:after="60"/>
      <w:jc w:val="center"/>
    </w:pPr>
    <w:rPr>
      <w:b/>
      <w:bCs/>
    </w:rPr>
  </w:style>
  <w:style w:type="paragraph" w:customStyle="1" w:styleId="AmendmentTitle">
    <w:name w:val="Amendment Title"/>
    <w:basedOn w:val="Heading1"/>
  </w:style>
  <w:style w:type="paragraph" w:customStyle="1" w:styleId="NormalItalicBlue">
    <w:name w:val="Normal + Italic + Blue"/>
    <w:basedOn w:val="Standard"/>
    <w:rPr>
      <w:i/>
      <w:color w:val="0000FF"/>
    </w:rPr>
  </w:style>
  <w:style w:type="paragraph" w:customStyle="1" w:styleId="ActivityHeading1">
    <w:name w:val="Activity Heading 1"/>
    <w:basedOn w:val="Heading2"/>
    <w:pPr>
      <w:ind w:left="567"/>
    </w:pPr>
  </w:style>
  <w:style w:type="paragraph" w:customStyle="1" w:styleId="ActivityHeadingText1">
    <w:name w:val="Activity Heading Text 1"/>
    <w:basedOn w:val="Standard"/>
    <w:pPr>
      <w:keepLines/>
      <w:ind w:left="567"/>
      <w:jc w:val="both"/>
    </w:pPr>
  </w:style>
  <w:style w:type="paragraph" w:customStyle="1" w:styleId="ActivityHeading2">
    <w:name w:val="Activity Heading 2"/>
    <w:basedOn w:val="Headingtext2"/>
    <w:pPr>
      <w:keepNext/>
      <w:keepLines w:val="0"/>
    </w:pPr>
    <w:rPr>
      <w:b/>
      <w:lang w:val="en-US"/>
    </w:rPr>
  </w:style>
  <w:style w:type="paragraph" w:customStyle="1" w:styleId="ActivityHeadingText2">
    <w:name w:val="Activity Heading Text 2"/>
    <w:basedOn w:val="Headingtext2Blue"/>
    <w:rPr>
      <w:color w:val="00000A"/>
      <w:lang w:val="en-US"/>
    </w:rPr>
  </w:style>
  <w:style w:type="paragraph" w:customStyle="1" w:styleId="ActivityBullet">
    <w:name w:val="Activity Bullet"/>
    <w:basedOn w:val="ListBullet"/>
    <w:pPr>
      <w:tabs>
        <w:tab w:val="clear" w:pos="1702"/>
        <w:tab w:val="left" w:pos="2836"/>
      </w:tabs>
      <w:ind w:left="1418"/>
    </w:pPr>
  </w:style>
  <w:style w:type="paragraph" w:customStyle="1" w:styleId="ActivityBullet2">
    <w:name w:val="Activity Bullet 2"/>
    <w:basedOn w:val="ListBullet2"/>
  </w:style>
  <w:style w:type="paragraph" w:customStyle="1" w:styleId="Figure">
    <w:name w:val="Figure"/>
    <w:basedOn w:val="Headingtext1"/>
    <w:pPr>
      <w:spacing w:before="120"/>
      <w:jc w:val="left"/>
    </w:pPr>
  </w:style>
  <w:style w:type="paragraph" w:styleId="ListNumber">
    <w:name w:val="List Number"/>
    <w:basedOn w:val="Standard"/>
    <w:pPr>
      <w:keepLines/>
      <w:tabs>
        <w:tab w:val="left" w:pos="1984"/>
      </w:tabs>
      <w:ind w:left="992" w:hanging="425"/>
    </w:pPr>
  </w:style>
  <w:style w:type="paragraph" w:styleId="ListNumber2">
    <w:name w:val="List Number 2"/>
    <w:basedOn w:val="Standard"/>
    <w:pPr>
      <w:keepLines/>
      <w:tabs>
        <w:tab w:val="left" w:pos="3118"/>
      </w:tabs>
      <w:ind w:left="1559" w:hanging="425"/>
    </w:pPr>
  </w:style>
  <w:style w:type="paragraph" w:styleId="ListNumber3">
    <w:name w:val="List Number 3"/>
    <w:basedOn w:val="Standard"/>
    <w:pPr>
      <w:keepLines/>
      <w:tabs>
        <w:tab w:val="left" w:pos="4536"/>
      </w:tabs>
      <w:ind w:left="2268" w:hanging="425"/>
    </w:pPr>
  </w:style>
  <w:style w:type="paragraph" w:styleId="ListNumber4">
    <w:name w:val="List Number 4"/>
    <w:basedOn w:val="Standard"/>
    <w:pPr>
      <w:keepLines/>
      <w:tabs>
        <w:tab w:val="left" w:pos="6520"/>
      </w:tabs>
      <w:ind w:left="3260" w:hanging="425"/>
    </w:pPr>
  </w:style>
  <w:style w:type="paragraph" w:customStyle="1" w:styleId="HeadingText40">
    <w:name w:val="Heading Text 4"/>
    <w:basedOn w:val="Headingtext4"/>
    <w:pPr>
      <w:keepNext/>
    </w:pPr>
  </w:style>
  <w:style w:type="paragraph" w:customStyle="1" w:styleId="TableBullet">
    <w:name w:val="Table Bullet"/>
    <w:basedOn w:val="TableText"/>
    <w:pPr>
      <w:ind w:left="284" w:hanging="284"/>
    </w:pPr>
  </w:style>
  <w:style w:type="paragraph" w:customStyle="1" w:styleId="TableNumber">
    <w:name w:val="Table Number"/>
    <w:basedOn w:val="Headingtext1"/>
    <w:pPr>
      <w:spacing w:after="0"/>
      <w:ind w:left="284" w:hanging="284"/>
    </w:pPr>
  </w:style>
  <w:style w:type="paragraph" w:customStyle="1" w:styleId="ActivityBullet1">
    <w:name w:val="Activity Bullet 1"/>
    <w:pPr>
      <w:widowControl/>
      <w:tabs>
        <w:tab w:val="left" w:pos="1702"/>
      </w:tabs>
      <w:spacing w:after="120"/>
      <w:ind w:left="851" w:hanging="284"/>
    </w:pPr>
    <w:rPr>
      <w:rFonts w:ascii="Arial" w:hAnsi="Arial" w:cs="Arial"/>
      <w:szCs w:val="20"/>
      <w:lang w:val="en-US" w:eastAsia="en-US"/>
    </w:rPr>
  </w:style>
  <w:style w:type="paragraph" w:customStyle="1" w:styleId="ActivityHeading3">
    <w:name w:val="Activity Heading 3"/>
    <w:basedOn w:val="ActivityHeading2"/>
    <w:pPr>
      <w:ind w:left="1843"/>
    </w:pPr>
  </w:style>
  <w:style w:type="paragraph" w:customStyle="1" w:styleId="ActivityBullet3">
    <w:name w:val="Activity Bullet 3"/>
    <w:pPr>
      <w:widowControl/>
      <w:tabs>
        <w:tab w:val="left" w:pos="4253"/>
      </w:tabs>
      <w:spacing w:after="120"/>
      <w:ind w:left="2127" w:hanging="284"/>
    </w:pPr>
    <w:rPr>
      <w:rFonts w:ascii="Arial" w:hAnsi="Arial"/>
      <w:szCs w:val="20"/>
      <w:lang w:val="en-US" w:eastAsia="en-US"/>
    </w:rPr>
  </w:style>
  <w:style w:type="paragraph" w:customStyle="1" w:styleId="ActivityHeadingText3">
    <w:name w:val="Activity Heading Text 3"/>
    <w:basedOn w:val="ActivityHeadingText2"/>
    <w:pPr>
      <w:ind w:left="1843"/>
    </w:pPr>
  </w:style>
  <w:style w:type="paragraph" w:customStyle="1" w:styleId="ActivityHeading4">
    <w:name w:val="Activity Heading 4"/>
    <w:basedOn w:val="ActivityHeading3"/>
    <w:pPr>
      <w:ind w:left="2835"/>
    </w:pPr>
  </w:style>
  <w:style w:type="paragraph" w:customStyle="1" w:styleId="ActivityHeadingText4">
    <w:name w:val="Activity Heading Text 4"/>
    <w:basedOn w:val="ActivityHeadingText3"/>
    <w:pPr>
      <w:ind w:left="2835"/>
    </w:pPr>
  </w:style>
  <w:style w:type="paragraph" w:customStyle="1" w:styleId="ActivityBullet4">
    <w:name w:val="Activity Bullet 4"/>
    <w:pPr>
      <w:widowControl/>
      <w:tabs>
        <w:tab w:val="left" w:pos="6238"/>
      </w:tabs>
      <w:spacing w:after="120"/>
      <w:ind w:left="3119" w:hanging="284"/>
    </w:pPr>
    <w:rPr>
      <w:rFonts w:ascii="Arial" w:hAnsi="Arial"/>
      <w:szCs w:val="20"/>
      <w:lang w:val="en-US" w:eastAsia="en-US"/>
    </w:rPr>
  </w:style>
  <w:style w:type="paragraph" w:customStyle="1" w:styleId="ActivityListNumber1">
    <w:name w:val="Activity List Number 1"/>
    <w:pPr>
      <w:keepLines/>
      <w:widowControl/>
      <w:tabs>
        <w:tab w:val="left" w:pos="1984"/>
      </w:tabs>
      <w:spacing w:after="120"/>
      <w:ind w:left="992" w:hanging="425"/>
    </w:pPr>
    <w:rPr>
      <w:rFonts w:ascii="Arial" w:hAnsi="Arial"/>
      <w:szCs w:val="20"/>
      <w:lang w:val="en-US" w:eastAsia="en-US"/>
    </w:rPr>
  </w:style>
  <w:style w:type="paragraph" w:customStyle="1" w:styleId="ActivityListNumber2">
    <w:name w:val="Activity List Number 2"/>
    <w:basedOn w:val="Standard"/>
    <w:pPr>
      <w:keepLines/>
      <w:tabs>
        <w:tab w:val="left" w:pos="3119"/>
      </w:tabs>
      <w:ind w:left="1560" w:hanging="426"/>
      <w:outlineLvl w:val="0"/>
    </w:pPr>
  </w:style>
  <w:style w:type="paragraph" w:customStyle="1" w:styleId="ActivityListNumber3">
    <w:name w:val="Activity List Number 3"/>
    <w:pPr>
      <w:keepLines/>
      <w:widowControl/>
      <w:tabs>
        <w:tab w:val="left" w:pos="4536"/>
      </w:tabs>
      <w:spacing w:after="120"/>
      <w:ind w:left="2268" w:hanging="425"/>
    </w:pPr>
    <w:rPr>
      <w:rFonts w:ascii="Arial" w:hAnsi="Arial"/>
      <w:szCs w:val="20"/>
      <w:lang w:val="en-US" w:eastAsia="en-US"/>
    </w:rPr>
  </w:style>
  <w:style w:type="paragraph" w:customStyle="1" w:styleId="ActivityListNumber4">
    <w:name w:val="Activity List Number 4"/>
    <w:pPr>
      <w:keepLines/>
      <w:widowControl/>
      <w:tabs>
        <w:tab w:val="left" w:pos="6522"/>
      </w:tabs>
      <w:spacing w:after="120"/>
      <w:ind w:left="3261" w:hanging="426"/>
    </w:pPr>
    <w:rPr>
      <w:rFonts w:ascii="Arial" w:hAnsi="Arial"/>
      <w:szCs w:val="20"/>
      <w:lang w:val="en-US" w:eastAsia="en-US"/>
    </w:rPr>
  </w:style>
  <w:style w:type="paragraph" w:styleId="List20">
    <w:name w:val="List 2"/>
    <w:basedOn w:val="Standard"/>
    <w:pPr>
      <w:ind w:left="566" w:hanging="283"/>
    </w:pPr>
  </w:style>
  <w:style w:type="paragraph" w:customStyle="1" w:styleId="ActivityBullet1-2">
    <w:name w:val="Activity Bullet 1-2"/>
    <w:basedOn w:val="ActivityBullet1"/>
    <w:pPr>
      <w:ind w:left="1152" w:hanging="302"/>
    </w:pPr>
  </w:style>
  <w:style w:type="paragraph" w:customStyle="1" w:styleId="ActivityBullet1-3">
    <w:name w:val="Activity Bullet 1-3"/>
    <w:basedOn w:val="ActivityBullet1-2"/>
    <w:pPr>
      <w:ind w:left="1484"/>
    </w:pPr>
  </w:style>
  <w:style w:type="paragraph" w:customStyle="1" w:styleId="ActivityBullet2-2">
    <w:name w:val="Activity Bullet 2-2"/>
    <w:basedOn w:val="ActivityBullet2"/>
    <w:pPr>
      <w:ind w:left="1714" w:hanging="288"/>
    </w:pPr>
  </w:style>
  <w:style w:type="paragraph" w:customStyle="1" w:styleId="ActivityBullet2-3">
    <w:name w:val="Activity Bullet 2-3"/>
    <w:basedOn w:val="ActivityBullet2"/>
    <w:pPr>
      <w:ind w:left="2002" w:hanging="288"/>
    </w:pPr>
  </w:style>
  <w:style w:type="paragraph" w:customStyle="1" w:styleId="ActivityBullet3-2">
    <w:name w:val="Activity Bullet 3-2"/>
    <w:basedOn w:val="ActivityBullet3"/>
    <w:pPr>
      <w:ind w:left="2419" w:hanging="288"/>
    </w:pPr>
  </w:style>
  <w:style w:type="paragraph" w:customStyle="1" w:styleId="ActivityBullet3-3">
    <w:name w:val="Activity Bullet 3-3"/>
    <w:basedOn w:val="ActivityBullet3"/>
    <w:pPr>
      <w:ind w:left="2707" w:hanging="288"/>
    </w:pPr>
  </w:style>
  <w:style w:type="paragraph" w:customStyle="1" w:styleId="ActivityBullet4-2">
    <w:name w:val="Activity Bullet 4-2"/>
    <w:basedOn w:val="ActivityBullet4"/>
    <w:pPr>
      <w:tabs>
        <w:tab w:val="clear" w:pos="6238"/>
        <w:tab w:val="left" w:pos="6804"/>
      </w:tabs>
      <w:ind w:left="3402" w:hanging="283"/>
    </w:pPr>
  </w:style>
  <w:style w:type="paragraph" w:customStyle="1" w:styleId="ActivityBullet4-3">
    <w:name w:val="Activity Bullet 4-3"/>
    <w:basedOn w:val="ActivityBullet4-2"/>
    <w:pPr>
      <w:tabs>
        <w:tab w:val="clear" w:pos="6804"/>
        <w:tab w:val="left" w:pos="7372"/>
      </w:tabs>
      <w:ind w:left="3686" w:hanging="284"/>
    </w:pPr>
  </w:style>
  <w:style w:type="paragraph" w:customStyle="1" w:styleId="Style1">
    <w:name w:val="Style1"/>
    <w:basedOn w:val="List1"/>
  </w:style>
  <w:style w:type="paragraph" w:customStyle="1" w:styleId="ActivityList1">
    <w:name w:val="Activity List 1"/>
    <w:basedOn w:val="List1"/>
  </w:style>
  <w:style w:type="paragraph" w:customStyle="1" w:styleId="ActivityList2">
    <w:name w:val="Activity List 2"/>
    <w:basedOn w:val="List2"/>
  </w:style>
  <w:style w:type="paragraph" w:customStyle="1" w:styleId="ActivityList3">
    <w:name w:val="Activity List 3"/>
    <w:basedOn w:val="List3"/>
    <w:pPr>
      <w:tabs>
        <w:tab w:val="clear" w:pos="4536"/>
        <w:tab w:val="left" w:pos="5104"/>
      </w:tabs>
      <w:ind w:left="2552" w:hanging="567"/>
    </w:pPr>
  </w:style>
  <w:style w:type="paragraph" w:customStyle="1" w:styleId="ActivityList4">
    <w:name w:val="Activity List 4"/>
    <w:basedOn w:val="List4"/>
  </w:style>
  <w:style w:type="paragraph" w:styleId="BodyText2">
    <w:name w:val="Body Text 2"/>
    <w:basedOn w:val="Standard"/>
    <w:pPr>
      <w:spacing w:line="480" w:lineRule="auto"/>
    </w:pPr>
  </w:style>
  <w:style w:type="character" w:customStyle="1" w:styleId="Heading1Char">
    <w:name w:val="Heading 1 Char"/>
    <w:basedOn w:val="DefaultParagraphFont"/>
    <w:rPr>
      <w:rFonts w:ascii="Arial" w:hAnsi="Arial"/>
      <w:b/>
      <w:kern w:val="3"/>
      <w:sz w:val="28"/>
      <w:szCs w:val="20"/>
      <w:lang w:val="en-US" w:eastAsia="en-US"/>
    </w:rPr>
  </w:style>
  <w:style w:type="character" w:customStyle="1" w:styleId="Heading2Char">
    <w:name w:val="Heading 2 Char"/>
    <w:basedOn w:val="DefaultParagraphFont"/>
    <w:rPr>
      <w:rFonts w:ascii="Arial" w:hAnsi="Arial"/>
      <w:b/>
      <w:sz w:val="24"/>
      <w:szCs w:val="24"/>
      <w:lang w:val="en-US" w:eastAsia="en-US"/>
    </w:rPr>
  </w:style>
  <w:style w:type="character" w:customStyle="1" w:styleId="Heading3Char">
    <w:name w:val="Heading 3 Char"/>
    <w:basedOn w:val="DefaultParagraphFont"/>
    <w:rPr>
      <w:rFonts w:ascii="Arial" w:hAnsi="Arial"/>
      <w:b/>
      <w:sz w:val="24"/>
      <w:szCs w:val="24"/>
      <w:lang w:val="en-US" w:eastAsia="en-US"/>
    </w:rPr>
  </w:style>
  <w:style w:type="character" w:customStyle="1" w:styleId="Heading4Char">
    <w:name w:val="Heading 4 Char"/>
    <w:basedOn w:val="DefaultParagraphFont"/>
    <w:rPr>
      <w:rFonts w:ascii="Arial" w:hAnsi="Arial"/>
      <w:b/>
      <w:sz w:val="24"/>
      <w:szCs w:val="20"/>
      <w:lang w:val="en-US" w:eastAsia="en-US"/>
    </w:rPr>
  </w:style>
  <w:style w:type="character" w:customStyle="1" w:styleId="Heading5Char">
    <w:name w:val="Heading 5 Char"/>
    <w:basedOn w:val="DefaultParagraphFont"/>
    <w:rPr>
      <w:rFonts w:ascii="Arial" w:hAnsi="Arial"/>
      <w:b/>
      <w:bCs/>
      <w:iCs/>
      <w:sz w:val="24"/>
      <w:szCs w:val="24"/>
      <w:lang w:val="en-US" w:eastAsia="en-US"/>
    </w:rPr>
  </w:style>
  <w:style w:type="character" w:customStyle="1" w:styleId="Heading6Char">
    <w:name w:val="Heading 6 Char"/>
    <w:basedOn w:val="DefaultParagraphFont"/>
    <w:rPr>
      <w:rFonts w:ascii="Arial" w:hAnsi="Arial" w:cs="Arial"/>
      <w:b/>
      <w:bCs/>
      <w:sz w:val="24"/>
      <w:szCs w:val="24"/>
      <w:lang w:val="en-US" w:eastAsia="en-US"/>
    </w:rPr>
  </w:style>
  <w:style w:type="character" w:customStyle="1" w:styleId="Heading7Char">
    <w:name w:val="Heading 7 Char"/>
    <w:basedOn w:val="DefaultParagraphFont"/>
    <w:rPr>
      <w:rFonts w:ascii="Arial" w:hAnsi="Arial" w:cs="Arial"/>
      <w:b/>
      <w:sz w:val="24"/>
      <w:szCs w:val="24"/>
      <w:lang w:val="en-US" w:eastAsia="en-US"/>
    </w:rPr>
  </w:style>
  <w:style w:type="character" w:customStyle="1" w:styleId="Heading8Char">
    <w:name w:val="Heading 8 Char"/>
    <w:basedOn w:val="DefaultParagraphFont"/>
    <w:rPr>
      <w:i/>
      <w:iCs/>
      <w:sz w:val="24"/>
      <w:szCs w:val="24"/>
      <w:lang w:val="en-US" w:eastAsia="en-US"/>
    </w:rPr>
  </w:style>
  <w:style w:type="character" w:customStyle="1" w:styleId="Heading9Char">
    <w:name w:val="Heading 9 Char"/>
    <w:basedOn w:val="DefaultParagraphFont"/>
    <w:rPr>
      <w:rFonts w:ascii="Arial" w:hAnsi="Arial" w:cs="Arial"/>
      <w:lang w:val="en-US" w:eastAsia="en-US"/>
    </w:rPr>
  </w:style>
  <w:style w:type="character" w:customStyle="1" w:styleId="Headingtext1Char">
    <w:name w:val="Heading text 1 Char"/>
    <w:basedOn w:val="DefaultParagraphFont"/>
    <w:rPr>
      <w:rFonts w:ascii="Arial" w:hAnsi="Arial" w:cs="Times New Roman"/>
      <w:sz w:val="22"/>
      <w:lang w:val="en-US" w:eastAsia="en-US" w:bidi="ar-SA"/>
    </w:rPr>
  </w:style>
  <w:style w:type="character" w:customStyle="1" w:styleId="Headingtext2Char">
    <w:name w:val="Heading text 2 Char"/>
    <w:basedOn w:val="DefaultParagraphFont"/>
    <w:rPr>
      <w:rFonts w:ascii="Arial" w:hAnsi="Arial" w:cs="Times New Roman"/>
      <w:sz w:val="22"/>
      <w:lang w:val="en-AU" w:eastAsia="en-US" w:bidi="ar-SA"/>
    </w:rPr>
  </w:style>
  <w:style w:type="character" w:customStyle="1" w:styleId="HeaderChar">
    <w:name w:val="Header Char"/>
    <w:basedOn w:val="DefaultParagraphFont"/>
    <w:rPr>
      <w:rFonts w:ascii="Arial" w:hAnsi="Arial" w:cs="Times New Roman"/>
      <w:b/>
      <w:i/>
      <w:sz w:val="24"/>
    </w:rPr>
  </w:style>
  <w:style w:type="character" w:customStyle="1" w:styleId="FooterChar">
    <w:name w:val="Footer Char"/>
    <w:basedOn w:val="DefaultParagraphFont"/>
    <w:rPr>
      <w:rFonts w:ascii="Arial" w:hAnsi="Arial" w:cs="Times New Roman"/>
      <w:sz w:val="16"/>
    </w:rPr>
  </w:style>
  <w:style w:type="character" w:styleId="PageNumber">
    <w:name w:val="page number"/>
    <w:basedOn w:val="DefaultParagraphFont"/>
    <w:rPr>
      <w:rFonts w:ascii="Arial" w:hAnsi="Arial" w:cs="Times New Roman"/>
      <w:sz w:val="16"/>
    </w:rPr>
  </w:style>
  <w:style w:type="character" w:customStyle="1" w:styleId="Internetlink">
    <w:name w:val="Internet link"/>
    <w:basedOn w:val="DefaultParagraphFont"/>
    <w:rPr>
      <w:rFonts w:cs="Times New Roman"/>
      <w:color w:val="0000FF"/>
      <w:u w:val="single"/>
    </w:rPr>
  </w:style>
  <w:style w:type="character" w:customStyle="1" w:styleId="titlepageChar">
    <w:name w:val="title page Char"/>
    <w:basedOn w:val="DefaultParagraphFont"/>
    <w:rPr>
      <w:rFonts w:cs="Times New Roman"/>
      <w:b/>
      <w:sz w:val="24"/>
      <w:lang w:val="en-US" w:eastAsia="en-US" w:bidi="ar-SA"/>
    </w:rPr>
  </w:style>
  <w:style w:type="character" w:styleId="CommentReference">
    <w:name w:val="annotation reference"/>
    <w:basedOn w:val="DefaultParagraphFont"/>
    <w:rPr>
      <w:rFonts w:cs="Times New Roman"/>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BodyTextChar">
    <w:name w:val="Body Text Char"/>
    <w:basedOn w:val="DefaultParagraphFont"/>
    <w:rPr>
      <w:rFonts w:ascii="Arial" w:hAnsi="Arial" w:cs="Times New Roman"/>
      <w:sz w:val="22"/>
    </w:rPr>
  </w:style>
  <w:style w:type="character" w:customStyle="1" w:styleId="TableTextChar">
    <w:name w:val="Table Text Char"/>
    <w:basedOn w:val="BodyTextChar"/>
    <w:rPr>
      <w:rFonts w:ascii="Arial" w:hAnsi="Arial" w:cs="Times New Roman"/>
      <w:sz w:val="22"/>
    </w:rPr>
  </w:style>
  <w:style w:type="character" w:customStyle="1" w:styleId="StyleItalicBlue">
    <w:name w:val="Style Italic Blue"/>
    <w:basedOn w:val="DefaultParagraphFont"/>
    <w:rPr>
      <w:rFonts w:ascii="Arial" w:hAnsi="Arial" w:cs="Times New Roman"/>
      <w:i/>
      <w:iCs/>
      <w:color w:val="0000FF"/>
      <w:sz w:val="22"/>
    </w:rPr>
  </w:style>
  <w:style w:type="character" w:customStyle="1" w:styleId="BodyText2Char">
    <w:name w:val="Body Text 2 Char"/>
    <w:basedOn w:val="DefaultParagraphFont"/>
    <w:rPr>
      <w:rFonts w:ascii="Arial" w:hAnsi="Arial"/>
      <w:szCs w:val="20"/>
      <w:lang w:val="en-US" w:eastAsia="en-US"/>
    </w:rPr>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color w:val="008080"/>
    </w:rPr>
  </w:style>
  <w:style w:type="character" w:customStyle="1" w:styleId="ListLabel4">
    <w:name w:val="ListLabel 4"/>
    <w:rPr>
      <w:rFonts w:cs="Courier New"/>
    </w:rPr>
  </w:style>
  <w:style w:type="character" w:customStyle="1" w:styleId="ListLabel5">
    <w:name w:val="ListLabel 5"/>
    <w:rPr>
      <w:rFonts w:cs="Courier New"/>
      <w:color w:val="008080"/>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ean@teignmouth.devon.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Policy TEMP-GLB0056</vt:lpstr>
    </vt:vector>
  </TitlesOfParts>
  <Company>Teignmouth Community School</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TEMP-GLB0056</dc:title>
  <dc:subject>Policy Template TEMP-GLB0056</dc:subject>
  <dc:creator>Mike Stean</dc:creator>
  <cp:lastModifiedBy>Maire Cotterill</cp:lastModifiedBy>
  <cp:revision>4</cp:revision>
  <cp:lastPrinted>2008-04-17T10:57:00Z</cp:lastPrinted>
  <dcterms:created xsi:type="dcterms:W3CDTF">2018-09-24T14:51:00Z</dcterms:created>
  <dcterms:modified xsi:type="dcterms:W3CDTF">2018-09-26T10:01:00Z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ategory">
    <vt:lpwstr>VPObject 3543_106686 VPClass 1_1010 VPCategory 1_1020 VPFormat_18 VPRef 20_14538|20_14538 VPRef 20_14538|3543_110040 VPRef 20_14538</vt:lpwstr>
  </property>
</Properties>
</file>